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727B3" w14:textId="776EBDB6" w:rsidR="00092213" w:rsidRPr="002C16CA" w:rsidRDefault="00092213" w:rsidP="00573D8B">
      <w:pPr>
        <w:spacing w:after="0" w:line="240" w:lineRule="auto"/>
        <w:rPr>
          <w:rFonts w:asciiTheme="minorHAnsi" w:hAnsiTheme="minorHAnsi" w:cstheme="minorHAnsi"/>
          <w:noProof/>
          <w:sz w:val="24"/>
          <w:szCs w:val="24"/>
          <w:lang w:eastAsia="en-GB"/>
        </w:rPr>
      </w:pPr>
    </w:p>
    <w:tbl>
      <w:tblPr>
        <w:tblpPr w:leftFromText="180" w:rightFromText="180" w:vertAnchor="text" w:horzAnchor="page" w:tblpX="5836" w:tblpY="84"/>
        <w:tblW w:w="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962"/>
      </w:tblGrid>
      <w:tr w:rsidR="00EC3633" w:rsidRPr="002C16CA" w14:paraId="579F61AA" w14:textId="77777777" w:rsidTr="00EC3633">
        <w:trPr>
          <w:trHeight w:val="836"/>
        </w:trPr>
        <w:tc>
          <w:tcPr>
            <w:tcW w:w="4962" w:type="dxa"/>
            <w:tcBorders>
              <w:top w:val="nil"/>
              <w:left w:val="nil"/>
              <w:bottom w:val="nil"/>
              <w:right w:val="nil"/>
            </w:tcBorders>
            <w:shd w:val="clear" w:color="auto" w:fill="C0C0C0"/>
          </w:tcPr>
          <w:p w14:paraId="357E43AC" w14:textId="637A36BA" w:rsidR="00BD418C" w:rsidRPr="002C16CA" w:rsidRDefault="00EC3633" w:rsidP="00EC3633">
            <w:pPr>
              <w:tabs>
                <w:tab w:val="left" w:pos="885"/>
              </w:tabs>
              <w:spacing w:after="0" w:line="240" w:lineRule="auto"/>
              <w:ind w:hanging="885"/>
              <w:rPr>
                <w:rFonts w:asciiTheme="minorHAnsi" w:hAnsiTheme="minorHAnsi" w:cstheme="minorHAnsi"/>
                <w:b/>
                <w:sz w:val="28"/>
                <w:szCs w:val="28"/>
              </w:rPr>
            </w:pPr>
            <w:r w:rsidRPr="002C16CA">
              <w:rPr>
                <w:rFonts w:asciiTheme="minorHAnsi" w:hAnsiTheme="minorHAnsi" w:cstheme="minorHAnsi"/>
                <w:b/>
                <w:sz w:val="28"/>
                <w:szCs w:val="28"/>
              </w:rPr>
              <w:t xml:space="preserve">Title: </w:t>
            </w:r>
            <w:r w:rsidRPr="002C16CA">
              <w:rPr>
                <w:rFonts w:asciiTheme="minorHAnsi" w:hAnsiTheme="minorHAnsi" w:cstheme="minorHAnsi"/>
                <w:b/>
                <w:sz w:val="28"/>
                <w:szCs w:val="28"/>
              </w:rPr>
              <w:tab/>
              <w:t xml:space="preserve">Job Description – BAA Board Director </w:t>
            </w:r>
            <w:r w:rsidR="002C16CA" w:rsidRPr="002C16CA">
              <w:rPr>
                <w:rFonts w:asciiTheme="minorHAnsi" w:hAnsiTheme="minorHAnsi" w:cstheme="minorHAnsi"/>
                <w:b/>
                <w:sz w:val="28"/>
                <w:szCs w:val="28"/>
              </w:rPr>
              <w:t>Lead for Education, Accreditation and Registration</w:t>
            </w:r>
          </w:p>
          <w:p w14:paraId="201EC605" w14:textId="6FEC4478" w:rsidR="00EC3633" w:rsidRPr="002C16CA" w:rsidRDefault="00BD418C" w:rsidP="002C16CA">
            <w:pPr>
              <w:tabs>
                <w:tab w:val="left" w:pos="885"/>
              </w:tabs>
              <w:spacing w:after="0" w:line="240" w:lineRule="auto"/>
              <w:ind w:hanging="885"/>
              <w:rPr>
                <w:rFonts w:asciiTheme="minorHAnsi" w:hAnsiTheme="minorHAnsi" w:cstheme="minorHAnsi"/>
                <w:b/>
                <w:sz w:val="28"/>
                <w:szCs w:val="28"/>
              </w:rPr>
            </w:pPr>
            <w:r w:rsidRPr="002C16CA">
              <w:rPr>
                <w:rFonts w:asciiTheme="minorHAnsi" w:hAnsiTheme="minorHAnsi" w:cstheme="minorHAnsi"/>
                <w:b/>
                <w:sz w:val="28"/>
                <w:szCs w:val="28"/>
              </w:rPr>
              <w:t xml:space="preserve">            </w:t>
            </w:r>
            <w:r w:rsidR="00D1143A">
              <w:rPr>
                <w:rFonts w:asciiTheme="minorHAnsi" w:hAnsiTheme="minorHAnsi" w:cstheme="minorHAnsi"/>
                <w:b/>
                <w:sz w:val="28"/>
                <w:szCs w:val="28"/>
              </w:rPr>
              <w:t xml:space="preserve">  </w:t>
            </w:r>
            <w:r w:rsidR="00EC3633" w:rsidRPr="002C16CA">
              <w:rPr>
                <w:rFonts w:asciiTheme="minorHAnsi" w:hAnsiTheme="minorHAnsi" w:cstheme="minorHAnsi"/>
                <w:b/>
                <w:sz w:val="28"/>
                <w:szCs w:val="28"/>
              </w:rPr>
              <w:t>Document Number: OD17</w:t>
            </w:r>
            <w:r w:rsidR="002C16CA" w:rsidRPr="002C16CA">
              <w:rPr>
                <w:rFonts w:asciiTheme="minorHAnsi" w:hAnsiTheme="minorHAnsi" w:cstheme="minorHAnsi"/>
                <w:b/>
                <w:sz w:val="28"/>
                <w:szCs w:val="28"/>
              </w:rPr>
              <w:t>76</w:t>
            </w:r>
          </w:p>
        </w:tc>
      </w:tr>
    </w:tbl>
    <w:p w14:paraId="79A0F59D" w14:textId="692F9331" w:rsidR="00EC3633" w:rsidRPr="002C16CA" w:rsidRDefault="00EC3633" w:rsidP="00573D8B">
      <w:pPr>
        <w:spacing w:after="0" w:line="240" w:lineRule="auto"/>
        <w:rPr>
          <w:rFonts w:asciiTheme="minorHAnsi" w:hAnsiTheme="minorHAnsi" w:cstheme="minorHAnsi"/>
          <w:noProof/>
          <w:sz w:val="24"/>
          <w:szCs w:val="24"/>
          <w:lang w:eastAsia="en-GB"/>
        </w:rPr>
      </w:pPr>
      <w:r w:rsidRPr="002C16CA">
        <w:rPr>
          <w:rFonts w:asciiTheme="minorHAnsi" w:hAnsiTheme="minorHAnsi" w:cstheme="minorHAnsi"/>
          <w:noProof/>
          <w:sz w:val="24"/>
          <w:szCs w:val="24"/>
          <w:lang w:eastAsia="en-GB"/>
        </w:rPr>
        <w:drawing>
          <wp:anchor distT="0" distB="0" distL="114300" distR="114300" simplePos="0" relativeHeight="251658240" behindDoc="0" locked="0" layoutInCell="1" allowOverlap="1" wp14:anchorId="32873774" wp14:editId="3C5B0D68">
            <wp:simplePos x="1076325" y="2533650"/>
            <wp:positionH relativeFrom="margin">
              <wp:align>left</wp:align>
            </wp:positionH>
            <wp:positionV relativeFrom="margin">
              <wp:align>top</wp:align>
            </wp:positionV>
            <wp:extent cx="2755900" cy="951230"/>
            <wp:effectExtent l="0" t="0" r="635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900" cy="951230"/>
                    </a:xfrm>
                    <a:prstGeom prst="rect">
                      <a:avLst/>
                    </a:prstGeom>
                    <a:noFill/>
                  </pic:spPr>
                </pic:pic>
              </a:graphicData>
            </a:graphic>
          </wp:anchor>
        </w:drawing>
      </w:r>
    </w:p>
    <w:p w14:paraId="7935E6CD" w14:textId="23E433B8" w:rsidR="00EC3633" w:rsidRPr="002C16CA" w:rsidRDefault="00EC3633" w:rsidP="00573D8B">
      <w:pPr>
        <w:spacing w:after="0" w:line="240" w:lineRule="auto"/>
        <w:rPr>
          <w:rFonts w:asciiTheme="minorHAnsi" w:hAnsiTheme="minorHAnsi" w:cstheme="minorHAnsi"/>
          <w:noProof/>
          <w:sz w:val="24"/>
          <w:szCs w:val="24"/>
          <w:lang w:eastAsia="en-GB"/>
        </w:rPr>
      </w:pPr>
    </w:p>
    <w:p w14:paraId="761F4CDA" w14:textId="77777777" w:rsidR="00EC3633" w:rsidRPr="002C16CA" w:rsidRDefault="00EC3633" w:rsidP="00EC3633">
      <w:pPr>
        <w:pStyle w:val="Heading1"/>
        <w:tabs>
          <w:tab w:val="left" w:pos="2835"/>
        </w:tabs>
        <w:rPr>
          <w:rFonts w:asciiTheme="minorHAnsi" w:hAnsiTheme="minorHAnsi" w:cstheme="minorHAnsi"/>
          <w:sz w:val="28"/>
          <w:szCs w:val="28"/>
        </w:rPr>
      </w:pPr>
    </w:p>
    <w:p w14:paraId="22FD7ABF" w14:textId="46E7D38A" w:rsidR="004007A5" w:rsidRPr="002C16CA" w:rsidRDefault="00C11D29" w:rsidP="00FD1021">
      <w:pPr>
        <w:pStyle w:val="Heading1"/>
        <w:tabs>
          <w:tab w:val="left" w:pos="2835"/>
        </w:tabs>
        <w:ind w:left="2160" w:hanging="2160"/>
        <w:rPr>
          <w:rFonts w:asciiTheme="minorHAnsi" w:hAnsiTheme="minorHAnsi" w:cstheme="minorHAnsi"/>
        </w:rPr>
      </w:pPr>
      <w:r w:rsidRPr="002C16CA">
        <w:rPr>
          <w:rFonts w:asciiTheme="minorHAnsi" w:hAnsiTheme="minorHAnsi" w:cstheme="minorHAnsi"/>
          <w:sz w:val="28"/>
          <w:szCs w:val="28"/>
        </w:rPr>
        <w:t>Job Title:</w:t>
      </w:r>
      <w:r w:rsidRPr="002C16CA">
        <w:rPr>
          <w:rFonts w:asciiTheme="minorHAnsi" w:hAnsiTheme="minorHAnsi" w:cstheme="minorHAnsi"/>
        </w:rPr>
        <w:tab/>
      </w:r>
      <w:r w:rsidR="00FA67B6" w:rsidRPr="002C16CA">
        <w:rPr>
          <w:rFonts w:asciiTheme="minorHAnsi" w:hAnsiTheme="minorHAnsi" w:cstheme="minorHAnsi"/>
        </w:rPr>
        <w:tab/>
      </w:r>
      <w:r w:rsidRPr="002C16CA">
        <w:rPr>
          <w:rFonts w:asciiTheme="minorHAnsi" w:hAnsiTheme="minorHAnsi" w:cstheme="minorHAnsi"/>
          <w:b w:val="0"/>
          <w:sz w:val="22"/>
          <w:szCs w:val="22"/>
        </w:rPr>
        <w:t>BAA Board Director</w:t>
      </w:r>
      <w:r w:rsidR="00FA67B6" w:rsidRPr="002C16CA">
        <w:rPr>
          <w:rFonts w:asciiTheme="minorHAnsi" w:hAnsiTheme="minorHAnsi" w:cstheme="minorHAnsi"/>
        </w:rPr>
        <w:t xml:space="preserve"> </w:t>
      </w:r>
      <w:r w:rsidR="002C16CA" w:rsidRPr="002C16CA">
        <w:rPr>
          <w:rFonts w:asciiTheme="minorHAnsi" w:hAnsiTheme="minorHAnsi" w:cstheme="minorHAnsi"/>
          <w:b w:val="0"/>
          <w:bCs w:val="0"/>
          <w:sz w:val="22"/>
          <w:szCs w:val="22"/>
        </w:rPr>
        <w:t>Lead for Education, Accreditation</w:t>
      </w:r>
      <w:r w:rsidR="002C16CA" w:rsidRPr="002C16CA">
        <w:rPr>
          <w:rFonts w:asciiTheme="minorHAnsi" w:hAnsiTheme="minorHAnsi" w:cstheme="minorHAnsi"/>
          <w:b w:val="0"/>
          <w:bCs w:val="0"/>
          <w:sz w:val="22"/>
          <w:szCs w:val="22"/>
        </w:rPr>
        <w:t xml:space="preserve"> a</w:t>
      </w:r>
      <w:r w:rsidR="002C16CA" w:rsidRPr="002C16CA">
        <w:rPr>
          <w:rFonts w:asciiTheme="minorHAnsi" w:hAnsiTheme="minorHAnsi" w:cstheme="minorHAnsi"/>
          <w:b w:val="0"/>
          <w:bCs w:val="0"/>
          <w:sz w:val="22"/>
          <w:szCs w:val="22"/>
        </w:rPr>
        <w:t>nd Registration</w:t>
      </w:r>
      <w:r w:rsidRPr="002C16CA">
        <w:rPr>
          <w:rFonts w:asciiTheme="minorHAnsi" w:hAnsiTheme="minorHAnsi" w:cstheme="minorHAnsi"/>
        </w:rPr>
        <w:br/>
      </w:r>
    </w:p>
    <w:p w14:paraId="3DE0BF0B" w14:textId="31C93EC0" w:rsidR="0047276D" w:rsidRPr="002C16CA" w:rsidRDefault="004007A5" w:rsidP="004007A5">
      <w:pPr>
        <w:tabs>
          <w:tab w:val="left" w:pos="2835"/>
        </w:tabs>
        <w:spacing w:after="0" w:line="240" w:lineRule="auto"/>
        <w:rPr>
          <w:rFonts w:asciiTheme="minorHAnsi" w:hAnsiTheme="minorHAnsi" w:cstheme="minorHAnsi"/>
          <w:bCs/>
          <w:sz w:val="24"/>
          <w:szCs w:val="24"/>
        </w:rPr>
      </w:pPr>
      <w:r w:rsidRPr="002C16CA">
        <w:rPr>
          <w:rFonts w:asciiTheme="minorHAnsi" w:eastAsia="Times New Roman" w:hAnsiTheme="minorHAnsi" w:cstheme="minorHAnsi"/>
          <w:b/>
          <w:bCs/>
          <w:sz w:val="28"/>
          <w:szCs w:val="28"/>
          <w:lang w:eastAsia="en-GB"/>
        </w:rPr>
        <w:t>Accountable to:</w:t>
      </w:r>
      <w:r w:rsidRPr="002C16CA">
        <w:rPr>
          <w:rFonts w:asciiTheme="minorHAnsi" w:hAnsiTheme="minorHAnsi" w:cstheme="minorHAnsi"/>
          <w:b/>
          <w:bCs/>
          <w:sz w:val="24"/>
          <w:szCs w:val="24"/>
        </w:rPr>
        <w:tab/>
      </w:r>
      <w:r w:rsidRPr="002C16CA">
        <w:rPr>
          <w:rFonts w:asciiTheme="minorHAnsi" w:eastAsia="Times New Roman" w:hAnsiTheme="minorHAnsi" w:cstheme="minorHAnsi"/>
          <w:bCs/>
          <w:lang w:eastAsia="en-GB"/>
        </w:rPr>
        <w:t xml:space="preserve">BAA </w:t>
      </w:r>
      <w:r w:rsidR="0047276D" w:rsidRPr="002C16CA">
        <w:rPr>
          <w:rFonts w:asciiTheme="minorHAnsi" w:eastAsia="Times New Roman" w:hAnsiTheme="minorHAnsi" w:cstheme="minorHAnsi"/>
          <w:bCs/>
          <w:lang w:eastAsia="en-GB"/>
        </w:rPr>
        <w:t xml:space="preserve">Exec Board Director </w:t>
      </w:r>
      <w:r w:rsidR="000A2C9E" w:rsidRPr="002C16CA">
        <w:rPr>
          <w:rFonts w:asciiTheme="minorHAnsi" w:eastAsia="Times New Roman" w:hAnsiTheme="minorHAnsi" w:cstheme="minorHAnsi"/>
          <w:bCs/>
          <w:lang w:eastAsia="en-GB"/>
        </w:rPr>
        <w:t xml:space="preserve">- </w:t>
      </w:r>
      <w:r w:rsidR="0047276D" w:rsidRPr="002C16CA">
        <w:rPr>
          <w:rFonts w:asciiTheme="minorHAnsi" w:hAnsiTheme="minorHAnsi" w:cstheme="minorHAnsi"/>
          <w:bCs/>
        </w:rPr>
        <w:t>BAA President</w:t>
      </w:r>
    </w:p>
    <w:p w14:paraId="720DDF3C" w14:textId="5397B5A5" w:rsidR="004007A5" w:rsidRPr="002C16CA" w:rsidRDefault="004007A5" w:rsidP="004007A5">
      <w:pPr>
        <w:tabs>
          <w:tab w:val="left" w:pos="2835"/>
        </w:tabs>
        <w:spacing w:after="0" w:line="240" w:lineRule="auto"/>
        <w:rPr>
          <w:rFonts w:asciiTheme="minorHAnsi" w:hAnsiTheme="minorHAnsi" w:cstheme="minorHAnsi"/>
          <w:b/>
          <w:bCs/>
          <w:sz w:val="24"/>
          <w:szCs w:val="24"/>
        </w:rPr>
      </w:pPr>
    </w:p>
    <w:p w14:paraId="193A03A0" w14:textId="77777777" w:rsidR="004007A5" w:rsidRPr="002C16CA" w:rsidRDefault="004007A5" w:rsidP="004007A5">
      <w:pPr>
        <w:pStyle w:val="Heading1"/>
        <w:tabs>
          <w:tab w:val="left" w:pos="2835"/>
        </w:tabs>
        <w:ind w:left="2880" w:hanging="2880"/>
        <w:rPr>
          <w:rFonts w:asciiTheme="minorHAnsi" w:hAnsiTheme="minorHAnsi" w:cstheme="minorHAnsi"/>
        </w:rPr>
      </w:pPr>
      <w:r w:rsidRPr="002C16CA">
        <w:rPr>
          <w:rFonts w:asciiTheme="minorHAnsi" w:hAnsiTheme="minorHAnsi" w:cstheme="minorHAnsi"/>
          <w:sz w:val="28"/>
          <w:szCs w:val="28"/>
        </w:rPr>
        <w:t>Term of Office:</w:t>
      </w:r>
      <w:r w:rsidRPr="002C16CA">
        <w:rPr>
          <w:rFonts w:asciiTheme="minorHAnsi" w:hAnsiTheme="minorHAnsi" w:cstheme="minorHAnsi"/>
        </w:rPr>
        <w:tab/>
      </w:r>
      <w:r w:rsidRPr="002C16CA">
        <w:rPr>
          <w:rFonts w:asciiTheme="minorHAnsi" w:hAnsiTheme="minorHAnsi" w:cstheme="minorHAnsi"/>
          <w:b w:val="0"/>
          <w:sz w:val="22"/>
          <w:szCs w:val="22"/>
        </w:rPr>
        <w:t>Three years</w:t>
      </w:r>
      <w:r w:rsidR="00C11D29" w:rsidRPr="002C16CA">
        <w:rPr>
          <w:rFonts w:asciiTheme="minorHAnsi" w:hAnsiTheme="minorHAnsi" w:cstheme="minorHAnsi"/>
        </w:rPr>
        <w:br/>
      </w:r>
    </w:p>
    <w:p w14:paraId="61A9CA4B" w14:textId="2AEB24FD" w:rsidR="004007A5" w:rsidRPr="002C16CA" w:rsidRDefault="00CC6CE3" w:rsidP="00C11D29">
      <w:pPr>
        <w:rPr>
          <w:rFonts w:asciiTheme="minorHAnsi" w:hAnsiTheme="minorHAnsi" w:cstheme="minorHAnsi"/>
          <w:sz w:val="24"/>
          <w:szCs w:val="24"/>
          <w:lang w:eastAsia="en-GB"/>
        </w:rPr>
      </w:pPr>
      <w:r w:rsidRPr="002C16CA">
        <w:rPr>
          <w:rFonts w:asciiTheme="minorHAnsi" w:eastAsia="Times New Roman" w:hAnsiTheme="minorHAnsi" w:cstheme="minorHAnsi"/>
          <w:b/>
          <w:bCs/>
          <w:sz w:val="28"/>
          <w:szCs w:val="28"/>
          <w:lang w:eastAsia="en-GB"/>
        </w:rPr>
        <w:t xml:space="preserve">Board </w:t>
      </w:r>
      <w:r w:rsidR="00C11D29" w:rsidRPr="002C16CA">
        <w:rPr>
          <w:rFonts w:asciiTheme="minorHAnsi" w:eastAsia="Times New Roman" w:hAnsiTheme="minorHAnsi" w:cstheme="minorHAnsi"/>
          <w:b/>
          <w:bCs/>
          <w:sz w:val="28"/>
          <w:szCs w:val="28"/>
          <w:lang w:eastAsia="en-GB"/>
        </w:rPr>
        <w:t>Role:</w:t>
      </w:r>
      <w:r w:rsidR="00C11D29" w:rsidRPr="002C16CA">
        <w:rPr>
          <w:rFonts w:asciiTheme="minorHAnsi" w:eastAsia="Times New Roman" w:hAnsiTheme="minorHAnsi" w:cstheme="minorHAnsi"/>
          <w:b/>
          <w:bCs/>
          <w:sz w:val="24"/>
          <w:szCs w:val="24"/>
          <w:lang w:eastAsia="en-GB"/>
        </w:rPr>
        <w:tab/>
      </w:r>
      <w:r w:rsidR="00C11D29" w:rsidRPr="002C16CA">
        <w:rPr>
          <w:rFonts w:asciiTheme="minorHAnsi" w:eastAsia="Times New Roman" w:hAnsiTheme="minorHAnsi" w:cstheme="minorHAnsi"/>
          <w:b/>
          <w:bCs/>
          <w:sz w:val="24"/>
          <w:szCs w:val="24"/>
          <w:lang w:eastAsia="en-GB"/>
        </w:rPr>
        <w:tab/>
      </w:r>
      <w:r w:rsidR="002C16CA">
        <w:rPr>
          <w:rFonts w:asciiTheme="minorHAnsi" w:eastAsia="Times New Roman" w:hAnsiTheme="minorHAnsi" w:cstheme="minorHAnsi"/>
          <w:b/>
          <w:bCs/>
          <w:sz w:val="24"/>
          <w:szCs w:val="24"/>
          <w:lang w:eastAsia="en-GB"/>
        </w:rPr>
        <w:tab/>
      </w:r>
      <w:r w:rsidR="00C11D29" w:rsidRPr="002C16CA">
        <w:rPr>
          <w:rFonts w:asciiTheme="minorHAnsi" w:eastAsia="Times New Roman" w:hAnsiTheme="minorHAnsi" w:cstheme="minorHAnsi"/>
          <w:bCs/>
          <w:lang w:eastAsia="en-GB"/>
        </w:rPr>
        <w:t>Reviewed annually</w:t>
      </w:r>
      <w:r w:rsidR="00FD1021" w:rsidRPr="002C16CA">
        <w:rPr>
          <w:rFonts w:asciiTheme="minorHAnsi" w:eastAsia="Times New Roman" w:hAnsiTheme="minorHAnsi" w:cstheme="minorHAnsi"/>
          <w:bCs/>
          <w:lang w:eastAsia="en-GB"/>
        </w:rPr>
        <w:t xml:space="preserve"> through appraisal</w:t>
      </w:r>
      <w:r w:rsidR="00C11D29" w:rsidRPr="002C16CA">
        <w:rPr>
          <w:rFonts w:asciiTheme="minorHAnsi" w:eastAsia="Times New Roman" w:hAnsiTheme="minorHAnsi" w:cstheme="minorHAnsi"/>
          <w:b/>
          <w:bCs/>
          <w:sz w:val="24"/>
          <w:szCs w:val="24"/>
          <w:lang w:eastAsia="en-GB"/>
        </w:rPr>
        <w:br/>
      </w:r>
      <w:r w:rsidR="00C11D29" w:rsidRPr="002C16CA">
        <w:rPr>
          <w:rFonts w:asciiTheme="minorHAnsi" w:hAnsiTheme="minorHAnsi" w:cstheme="minorHAnsi"/>
          <w:sz w:val="24"/>
          <w:szCs w:val="24"/>
          <w:lang w:eastAsia="en-GB"/>
        </w:rPr>
        <w:br/>
      </w:r>
      <w:r w:rsidR="004007A5" w:rsidRPr="002C16CA">
        <w:rPr>
          <w:rFonts w:asciiTheme="minorHAnsi" w:eastAsia="Times New Roman" w:hAnsiTheme="minorHAnsi" w:cstheme="minorHAnsi"/>
          <w:b/>
          <w:bCs/>
          <w:sz w:val="28"/>
          <w:szCs w:val="28"/>
          <w:lang w:eastAsia="en-GB"/>
        </w:rPr>
        <w:t>Membership Status:</w:t>
      </w:r>
      <w:r w:rsidR="004007A5" w:rsidRPr="002C16CA">
        <w:rPr>
          <w:rFonts w:asciiTheme="minorHAnsi" w:eastAsia="Times New Roman" w:hAnsiTheme="minorHAnsi" w:cstheme="minorHAnsi"/>
          <w:b/>
          <w:bCs/>
          <w:sz w:val="28"/>
          <w:szCs w:val="28"/>
          <w:lang w:eastAsia="en-GB"/>
        </w:rPr>
        <w:tab/>
      </w:r>
      <w:r w:rsidR="004007A5" w:rsidRPr="002C16CA">
        <w:rPr>
          <w:rFonts w:asciiTheme="minorHAnsi" w:eastAsia="Times New Roman" w:hAnsiTheme="minorHAnsi" w:cstheme="minorHAnsi"/>
          <w:bCs/>
          <w:lang w:eastAsia="en-GB"/>
        </w:rPr>
        <w:t>BAA Full Member</w:t>
      </w:r>
      <w:r w:rsidR="004007A5" w:rsidRPr="002C16CA">
        <w:rPr>
          <w:rFonts w:asciiTheme="minorHAnsi" w:hAnsiTheme="minorHAnsi" w:cstheme="minorHAnsi"/>
          <w:b/>
          <w:bCs/>
          <w:sz w:val="24"/>
          <w:szCs w:val="24"/>
        </w:rPr>
        <w:t xml:space="preserve"> </w:t>
      </w:r>
    </w:p>
    <w:p w14:paraId="49C28FCA" w14:textId="77777777" w:rsidR="004007A5" w:rsidRPr="002C16CA" w:rsidRDefault="004007A5" w:rsidP="004007A5">
      <w:pPr>
        <w:spacing w:after="0" w:line="240" w:lineRule="auto"/>
        <w:rPr>
          <w:rFonts w:asciiTheme="minorHAnsi" w:hAnsiTheme="minorHAnsi" w:cstheme="minorHAnsi"/>
          <w:b/>
          <w:bCs/>
          <w:sz w:val="24"/>
          <w:szCs w:val="24"/>
        </w:rPr>
      </w:pPr>
    </w:p>
    <w:p w14:paraId="48130B7A" w14:textId="77777777" w:rsidR="004007A5" w:rsidRPr="002C16CA" w:rsidRDefault="004007A5" w:rsidP="004007A5">
      <w:pPr>
        <w:spacing w:after="0" w:line="240" w:lineRule="auto"/>
        <w:rPr>
          <w:rFonts w:asciiTheme="minorHAnsi" w:hAnsiTheme="minorHAnsi" w:cstheme="minorHAnsi"/>
          <w:b/>
          <w:bCs/>
          <w:sz w:val="24"/>
          <w:szCs w:val="24"/>
        </w:rPr>
      </w:pPr>
    </w:p>
    <w:p w14:paraId="1DAC3205" w14:textId="77777777" w:rsidR="004007A5" w:rsidRPr="002C16CA" w:rsidRDefault="004007A5" w:rsidP="004007A5">
      <w:pPr>
        <w:numPr>
          <w:ilvl w:val="0"/>
          <w:numId w:val="1"/>
        </w:numPr>
        <w:tabs>
          <w:tab w:val="clear" w:pos="720"/>
          <w:tab w:val="num" w:pos="567"/>
        </w:tabs>
        <w:spacing w:after="0" w:line="240" w:lineRule="auto"/>
        <w:ind w:left="567" w:hanging="567"/>
        <w:rPr>
          <w:rFonts w:asciiTheme="minorHAnsi" w:eastAsia="Times New Roman" w:hAnsiTheme="minorHAnsi" w:cstheme="minorHAnsi"/>
          <w:b/>
          <w:bCs/>
          <w:sz w:val="28"/>
          <w:szCs w:val="28"/>
          <w:lang w:eastAsia="en-GB"/>
        </w:rPr>
      </w:pPr>
      <w:r w:rsidRPr="002C16CA">
        <w:rPr>
          <w:rFonts w:asciiTheme="minorHAnsi" w:eastAsia="Times New Roman" w:hAnsiTheme="minorHAnsi" w:cstheme="minorHAnsi"/>
          <w:b/>
          <w:bCs/>
          <w:sz w:val="28"/>
          <w:szCs w:val="28"/>
          <w:lang w:eastAsia="en-GB"/>
        </w:rPr>
        <w:t>JOB PURPOSE</w:t>
      </w:r>
      <w:r w:rsidR="005054E6" w:rsidRPr="002C16CA">
        <w:rPr>
          <w:rFonts w:asciiTheme="minorHAnsi" w:eastAsia="Times New Roman" w:hAnsiTheme="minorHAnsi" w:cstheme="minorHAnsi"/>
          <w:b/>
          <w:bCs/>
          <w:sz w:val="28"/>
          <w:szCs w:val="28"/>
          <w:lang w:eastAsia="en-GB"/>
        </w:rPr>
        <w:t xml:space="preserve">   </w:t>
      </w:r>
    </w:p>
    <w:p w14:paraId="7207B677" w14:textId="77777777" w:rsidR="004007A5" w:rsidRPr="002C16CA" w:rsidRDefault="004007A5" w:rsidP="004007A5">
      <w:pPr>
        <w:spacing w:after="0" w:line="240" w:lineRule="auto"/>
        <w:rPr>
          <w:rFonts w:asciiTheme="minorHAnsi" w:hAnsiTheme="minorHAnsi" w:cstheme="minorHAnsi"/>
          <w:b/>
          <w:bCs/>
          <w:sz w:val="24"/>
          <w:szCs w:val="24"/>
        </w:rPr>
      </w:pPr>
    </w:p>
    <w:p w14:paraId="2CEFEC77" w14:textId="3A7DE187" w:rsidR="00DC0CB5" w:rsidRPr="002C16CA" w:rsidRDefault="004007A5" w:rsidP="001522F3">
      <w:pPr>
        <w:tabs>
          <w:tab w:val="num" w:pos="567"/>
        </w:tabs>
        <w:spacing w:after="0" w:line="240" w:lineRule="auto"/>
        <w:ind w:left="567"/>
        <w:jc w:val="both"/>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The BAA Board Director is an elected member of the Board and will serve as Director</w:t>
      </w:r>
      <w:r w:rsidR="003B027A" w:rsidRPr="002C16CA">
        <w:rPr>
          <w:rFonts w:asciiTheme="minorHAnsi" w:eastAsia="Times New Roman" w:hAnsiTheme="minorHAnsi" w:cstheme="minorHAnsi"/>
          <w:bCs/>
          <w:lang w:eastAsia="en-GB"/>
        </w:rPr>
        <w:t xml:space="preserve"> to the Board of the Academy</w:t>
      </w:r>
      <w:r w:rsidR="00FD1021" w:rsidRPr="002C16CA">
        <w:rPr>
          <w:rFonts w:asciiTheme="minorHAnsi" w:eastAsia="Times New Roman" w:hAnsiTheme="minorHAnsi" w:cstheme="minorHAnsi"/>
          <w:bCs/>
          <w:lang w:eastAsia="en-GB"/>
        </w:rPr>
        <w:t xml:space="preserve"> of Audiology (BAA)</w:t>
      </w:r>
      <w:r w:rsidR="003B027A" w:rsidRPr="002C16CA">
        <w:rPr>
          <w:rFonts w:asciiTheme="minorHAnsi" w:eastAsia="Times New Roman" w:hAnsiTheme="minorHAnsi" w:cstheme="minorHAnsi"/>
          <w:bCs/>
          <w:lang w:eastAsia="en-GB"/>
        </w:rPr>
        <w:t xml:space="preserve">. </w:t>
      </w:r>
      <w:r w:rsidRPr="002C16CA">
        <w:rPr>
          <w:rFonts w:asciiTheme="minorHAnsi" w:eastAsia="Times New Roman" w:hAnsiTheme="minorHAnsi" w:cstheme="minorHAnsi"/>
          <w:bCs/>
          <w:lang w:eastAsia="en-GB"/>
        </w:rPr>
        <w:t>The Board Director acts in a position of trust for the Members of the BAA and is the effective governance of the academy within the BAA Constitution and individual Board Frameworks. They will be accountable for the management of a specific area of responsibility of the Academy.</w:t>
      </w:r>
      <w:r w:rsidR="00DC0CB5" w:rsidRPr="002C16CA">
        <w:rPr>
          <w:rFonts w:asciiTheme="minorHAnsi" w:eastAsia="Times New Roman" w:hAnsiTheme="minorHAnsi" w:cstheme="minorHAnsi"/>
          <w:bCs/>
          <w:lang w:eastAsia="en-GB"/>
        </w:rPr>
        <w:t xml:space="preserve"> They will be </w:t>
      </w:r>
      <w:r w:rsidR="00FD1021" w:rsidRPr="002C16CA">
        <w:rPr>
          <w:rFonts w:asciiTheme="minorHAnsi" w:eastAsia="Times New Roman" w:hAnsiTheme="minorHAnsi" w:cstheme="minorHAnsi"/>
          <w:bCs/>
          <w:lang w:eastAsia="en-GB"/>
        </w:rPr>
        <w:t xml:space="preserve">collectively </w:t>
      </w:r>
      <w:r w:rsidR="00DC0CB5" w:rsidRPr="002C16CA">
        <w:rPr>
          <w:rFonts w:asciiTheme="minorHAnsi" w:eastAsia="Times New Roman" w:hAnsiTheme="minorHAnsi" w:cstheme="minorHAnsi"/>
          <w:bCs/>
          <w:lang w:eastAsia="en-GB"/>
        </w:rPr>
        <w:t>responsible for ensuring the smooth running of the policies and protocols and conduct the Board’s financial business effectively and effic</w:t>
      </w:r>
      <w:r w:rsidR="00FD1021" w:rsidRPr="002C16CA">
        <w:rPr>
          <w:rFonts w:asciiTheme="minorHAnsi" w:eastAsia="Times New Roman" w:hAnsiTheme="minorHAnsi" w:cstheme="minorHAnsi"/>
          <w:bCs/>
          <w:lang w:eastAsia="en-GB"/>
        </w:rPr>
        <w:t>iently. They will be a</w:t>
      </w:r>
      <w:r w:rsidR="00DC0CB5" w:rsidRPr="002C16CA">
        <w:rPr>
          <w:rFonts w:asciiTheme="minorHAnsi" w:eastAsia="Times New Roman" w:hAnsiTheme="minorHAnsi" w:cstheme="minorHAnsi"/>
          <w:bCs/>
          <w:lang w:eastAsia="en-GB"/>
        </w:rPr>
        <w:t xml:space="preserve"> spokesperson of the BAA and will </w:t>
      </w:r>
      <w:r w:rsidR="00FD1021" w:rsidRPr="002C16CA">
        <w:rPr>
          <w:rFonts w:asciiTheme="minorHAnsi" w:eastAsia="Times New Roman" w:hAnsiTheme="minorHAnsi" w:cstheme="minorHAnsi"/>
          <w:bCs/>
          <w:lang w:eastAsia="en-GB"/>
        </w:rPr>
        <w:t>act corporately</w:t>
      </w:r>
      <w:r w:rsidR="00DC0CB5" w:rsidRPr="002C16CA">
        <w:rPr>
          <w:rFonts w:asciiTheme="minorHAnsi" w:eastAsia="Times New Roman" w:hAnsiTheme="minorHAnsi" w:cstheme="minorHAnsi"/>
          <w:bCs/>
          <w:lang w:eastAsia="en-GB"/>
        </w:rPr>
        <w:t xml:space="preserve">, having an overview of the strategic direction of BAA. </w:t>
      </w:r>
    </w:p>
    <w:p w14:paraId="0B4F672D" w14:textId="77777777" w:rsidR="004007A5" w:rsidRPr="002C16CA" w:rsidRDefault="004007A5" w:rsidP="004007A5">
      <w:pPr>
        <w:spacing w:after="0" w:line="240" w:lineRule="auto"/>
        <w:ind w:left="567"/>
        <w:rPr>
          <w:rFonts w:asciiTheme="minorHAnsi" w:hAnsiTheme="minorHAnsi" w:cstheme="minorHAnsi"/>
          <w:sz w:val="24"/>
          <w:szCs w:val="24"/>
        </w:rPr>
      </w:pPr>
    </w:p>
    <w:p w14:paraId="0035E9F1" w14:textId="77777777" w:rsidR="004007A5" w:rsidRPr="002C16CA" w:rsidRDefault="004007A5" w:rsidP="004007A5">
      <w:pPr>
        <w:spacing w:after="0" w:line="240" w:lineRule="auto"/>
        <w:rPr>
          <w:rFonts w:asciiTheme="minorHAnsi" w:hAnsiTheme="minorHAnsi" w:cstheme="minorHAnsi"/>
          <w:sz w:val="24"/>
          <w:szCs w:val="24"/>
        </w:rPr>
      </w:pPr>
    </w:p>
    <w:p w14:paraId="2F5C65B2" w14:textId="77777777" w:rsidR="004007A5" w:rsidRPr="002C16CA" w:rsidRDefault="004007A5" w:rsidP="004007A5">
      <w:pPr>
        <w:numPr>
          <w:ilvl w:val="0"/>
          <w:numId w:val="1"/>
        </w:numPr>
        <w:tabs>
          <w:tab w:val="clear" w:pos="720"/>
          <w:tab w:val="num" w:pos="567"/>
        </w:tabs>
        <w:spacing w:after="0" w:line="240" w:lineRule="auto"/>
        <w:ind w:left="567" w:hanging="567"/>
        <w:rPr>
          <w:rFonts w:asciiTheme="minorHAnsi" w:eastAsia="Times New Roman" w:hAnsiTheme="minorHAnsi" w:cstheme="minorHAnsi"/>
          <w:b/>
          <w:bCs/>
          <w:sz w:val="28"/>
          <w:szCs w:val="28"/>
          <w:lang w:eastAsia="en-GB"/>
        </w:rPr>
      </w:pPr>
      <w:r w:rsidRPr="002C16CA">
        <w:rPr>
          <w:rFonts w:asciiTheme="minorHAnsi" w:eastAsia="Times New Roman" w:hAnsiTheme="minorHAnsi" w:cstheme="minorHAnsi"/>
          <w:b/>
          <w:bCs/>
          <w:sz w:val="28"/>
          <w:szCs w:val="28"/>
          <w:lang w:eastAsia="en-GB"/>
        </w:rPr>
        <w:t>RESPONSIBLITIES</w:t>
      </w:r>
    </w:p>
    <w:p w14:paraId="06B6186A" w14:textId="77777777" w:rsidR="004007A5" w:rsidRPr="002C16CA" w:rsidRDefault="004007A5" w:rsidP="004007A5">
      <w:pPr>
        <w:spacing w:after="0" w:line="240" w:lineRule="auto"/>
        <w:rPr>
          <w:rFonts w:asciiTheme="minorHAnsi" w:hAnsiTheme="minorHAnsi" w:cstheme="minorHAnsi"/>
          <w:b/>
          <w:bCs/>
          <w:sz w:val="24"/>
          <w:szCs w:val="24"/>
        </w:rPr>
      </w:pPr>
    </w:p>
    <w:p w14:paraId="4EFEE200"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The BAA Board Director is accountable for a specific area of responsibility on the Board, as outlined below:</w:t>
      </w:r>
    </w:p>
    <w:p w14:paraId="2330EB39"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26BCBFA7" w14:textId="77777777" w:rsidR="002C16CA" w:rsidRPr="002C16CA" w:rsidRDefault="002C16CA" w:rsidP="002C16CA">
      <w:pPr>
        <w:numPr>
          <w:ilvl w:val="0"/>
          <w:numId w:val="8"/>
        </w:numPr>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To provide overall leadership for Education, Accreditation and Registration with the support of the BAA President and the portfolio subcommittees.</w:t>
      </w:r>
    </w:p>
    <w:p w14:paraId="32112A42" w14:textId="77777777" w:rsidR="002C16CA" w:rsidRPr="002C16CA" w:rsidRDefault="002C16CA" w:rsidP="002C16CA">
      <w:pPr>
        <w:numPr>
          <w:ilvl w:val="0"/>
          <w:numId w:val="8"/>
        </w:numPr>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To represent BAA on matters relating to education, </w:t>
      </w:r>
      <w:proofErr w:type="gramStart"/>
      <w:r w:rsidRPr="002C16CA">
        <w:rPr>
          <w:rFonts w:asciiTheme="minorHAnsi" w:eastAsia="Times New Roman" w:hAnsiTheme="minorHAnsi" w:cstheme="minorHAnsi"/>
          <w:bCs/>
          <w:lang w:eastAsia="en-GB"/>
        </w:rPr>
        <w:t>accreditation</w:t>
      </w:r>
      <w:proofErr w:type="gramEnd"/>
      <w:r w:rsidRPr="002C16CA">
        <w:rPr>
          <w:rFonts w:asciiTheme="minorHAnsi" w:eastAsia="Times New Roman" w:hAnsiTheme="minorHAnsi" w:cstheme="minorHAnsi"/>
          <w:bCs/>
          <w:lang w:eastAsia="en-GB"/>
        </w:rPr>
        <w:t xml:space="preserve"> and registration.</w:t>
      </w:r>
    </w:p>
    <w:p w14:paraId="578EEF7B" w14:textId="77777777" w:rsidR="002C16CA" w:rsidRPr="002C16CA" w:rsidRDefault="002C16CA" w:rsidP="002C16CA">
      <w:pPr>
        <w:numPr>
          <w:ilvl w:val="0"/>
          <w:numId w:val="8"/>
        </w:numPr>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To advise BAA board and other stakeholders on discipline specific education, accreditation and registration guidelines and procedures.</w:t>
      </w:r>
    </w:p>
    <w:p w14:paraId="218622CB" w14:textId="77777777" w:rsidR="002C16CA" w:rsidRPr="002C16CA" w:rsidRDefault="002C16CA" w:rsidP="002C16CA">
      <w:pPr>
        <w:numPr>
          <w:ilvl w:val="0"/>
          <w:numId w:val="8"/>
        </w:numPr>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To liaise with Higher Education Institutes (HEI) and other educational institutions offering audiology training.</w:t>
      </w:r>
    </w:p>
    <w:p w14:paraId="31F188CF" w14:textId="77777777" w:rsidR="002C16CA" w:rsidRPr="002C16CA" w:rsidRDefault="002C16CA" w:rsidP="002C16CA">
      <w:pPr>
        <w:numPr>
          <w:ilvl w:val="0"/>
          <w:numId w:val="8"/>
        </w:numPr>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Leads the development of a workplan for the Education, Accreditation and Registration subcommittees supporting the BAA annual and strategic objectives.</w:t>
      </w:r>
      <w:r w:rsidRPr="002C16CA">
        <w:rPr>
          <w:rFonts w:asciiTheme="minorHAnsi" w:eastAsia="Times New Roman" w:hAnsiTheme="minorHAnsi" w:cstheme="minorHAnsi"/>
          <w:bCs/>
          <w:lang w:eastAsia="en-GB"/>
        </w:rPr>
        <w:br/>
      </w:r>
    </w:p>
    <w:p w14:paraId="1A1A367B"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Other duties include:</w:t>
      </w:r>
    </w:p>
    <w:p w14:paraId="7AA8D8E2"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3A954BE4" w14:textId="77777777" w:rsidR="002C16CA" w:rsidRPr="002C16CA" w:rsidRDefault="002C16CA" w:rsidP="002C16CA">
      <w:pPr>
        <w:numPr>
          <w:ilvl w:val="0"/>
          <w:numId w:val="2"/>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Responsible for setting the agenda for the relevant Committee’s work</w:t>
      </w:r>
    </w:p>
    <w:p w14:paraId="0C8D31FD" w14:textId="0AFF680D" w:rsidR="002C16CA" w:rsidRPr="002C16CA" w:rsidRDefault="002C16CA" w:rsidP="002C16CA">
      <w:pPr>
        <w:numPr>
          <w:ilvl w:val="0"/>
          <w:numId w:val="2"/>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lastRenderedPageBreak/>
        <w:t xml:space="preserve">Responsible for ensuring all committee documentation is reviewed and </w:t>
      </w:r>
      <w:r w:rsidR="00223C21" w:rsidRPr="002C16CA">
        <w:rPr>
          <w:rFonts w:asciiTheme="minorHAnsi" w:eastAsia="Times New Roman" w:hAnsiTheme="minorHAnsi" w:cstheme="minorHAnsi"/>
          <w:bCs/>
          <w:lang w:eastAsia="en-GB"/>
        </w:rPr>
        <w:t>updated</w:t>
      </w:r>
      <w:r w:rsidRPr="002C16CA">
        <w:rPr>
          <w:rFonts w:asciiTheme="minorHAnsi" w:eastAsia="Times New Roman" w:hAnsiTheme="minorHAnsi" w:cstheme="minorHAnsi"/>
          <w:bCs/>
          <w:lang w:eastAsia="en-GB"/>
        </w:rPr>
        <w:t xml:space="preserve"> annually in line with BAA policy. </w:t>
      </w:r>
    </w:p>
    <w:p w14:paraId="1FC36751" w14:textId="77777777" w:rsidR="002C16CA" w:rsidRPr="002C16CA" w:rsidRDefault="002C16CA" w:rsidP="002C16CA">
      <w:pPr>
        <w:numPr>
          <w:ilvl w:val="0"/>
          <w:numId w:val="2"/>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Ensuring Committee members have the information needed to do their work</w:t>
      </w:r>
    </w:p>
    <w:p w14:paraId="265F4EF1" w14:textId="77777777" w:rsidR="002C16CA" w:rsidRPr="002C16CA" w:rsidRDefault="002C16CA" w:rsidP="002C16CA">
      <w:pPr>
        <w:numPr>
          <w:ilvl w:val="0"/>
          <w:numId w:val="2"/>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Initiates and leads the Committee’s annual evaluation</w:t>
      </w:r>
    </w:p>
    <w:p w14:paraId="31643617" w14:textId="30894ECE" w:rsidR="002C16CA" w:rsidRPr="002C16CA" w:rsidRDefault="002C16CA" w:rsidP="002C16CA">
      <w:pPr>
        <w:numPr>
          <w:ilvl w:val="0"/>
          <w:numId w:val="2"/>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Report to the BAA Board on committee decisions and recommendations, ensuring </w:t>
      </w:r>
      <w:proofErr w:type="gramStart"/>
      <w:r w:rsidRPr="002C16CA">
        <w:rPr>
          <w:rFonts w:asciiTheme="minorHAnsi" w:eastAsia="Times New Roman" w:hAnsiTheme="minorHAnsi" w:cstheme="minorHAnsi"/>
          <w:bCs/>
          <w:lang w:eastAsia="en-GB"/>
        </w:rPr>
        <w:t xml:space="preserve">a brief </w:t>
      </w:r>
      <w:r w:rsidR="00223C21" w:rsidRPr="002C16CA">
        <w:rPr>
          <w:rFonts w:asciiTheme="minorHAnsi" w:eastAsia="Times New Roman" w:hAnsiTheme="minorHAnsi" w:cstheme="minorHAnsi"/>
          <w:bCs/>
          <w:lang w:eastAsia="en-GB"/>
        </w:rPr>
        <w:t>summary</w:t>
      </w:r>
      <w:proofErr w:type="gramEnd"/>
      <w:r w:rsidR="00223C21" w:rsidRPr="002C16CA">
        <w:rPr>
          <w:rFonts w:asciiTheme="minorHAnsi" w:eastAsia="Times New Roman" w:hAnsiTheme="minorHAnsi" w:cstheme="minorHAnsi"/>
          <w:bCs/>
          <w:lang w:eastAsia="en-GB"/>
        </w:rPr>
        <w:t xml:space="preserve"> Board</w:t>
      </w:r>
      <w:r w:rsidRPr="002C16CA">
        <w:rPr>
          <w:rFonts w:asciiTheme="minorHAnsi" w:eastAsia="Times New Roman" w:hAnsiTheme="minorHAnsi" w:cstheme="minorHAnsi"/>
          <w:bCs/>
          <w:lang w:eastAsia="en-GB"/>
        </w:rPr>
        <w:t xml:space="preserve"> Report and minutes is available for circulation to the Board Directors within 4 weeks of the Board meeting</w:t>
      </w:r>
    </w:p>
    <w:p w14:paraId="6C7BCF38" w14:textId="77777777" w:rsidR="002C16CA" w:rsidRPr="002C16CA" w:rsidRDefault="002C16CA" w:rsidP="002C16CA">
      <w:pPr>
        <w:numPr>
          <w:ilvl w:val="0"/>
          <w:numId w:val="2"/>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Ensure action points from Board Report minutes are followed up in a timely manner</w:t>
      </w:r>
    </w:p>
    <w:p w14:paraId="64C98064" w14:textId="77777777" w:rsidR="002C16CA" w:rsidRPr="002C16CA" w:rsidRDefault="002C16CA" w:rsidP="002C16CA">
      <w:pPr>
        <w:numPr>
          <w:ilvl w:val="0"/>
          <w:numId w:val="2"/>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Inform the Board and Administration Service of relevant matters both during/between Board meetings</w:t>
      </w:r>
    </w:p>
    <w:p w14:paraId="214F6FA5" w14:textId="77777777" w:rsidR="002C16CA" w:rsidRPr="002C16CA" w:rsidRDefault="002C16CA" w:rsidP="002C16CA">
      <w:pPr>
        <w:numPr>
          <w:ilvl w:val="0"/>
          <w:numId w:val="2"/>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Maintain records of the Committee, </w:t>
      </w:r>
      <w:proofErr w:type="gramStart"/>
      <w:r w:rsidRPr="002C16CA">
        <w:rPr>
          <w:rFonts w:asciiTheme="minorHAnsi" w:eastAsia="Times New Roman" w:hAnsiTheme="minorHAnsi" w:cstheme="minorHAnsi"/>
          <w:bCs/>
          <w:lang w:eastAsia="en-GB"/>
        </w:rPr>
        <w:t>in particular that</w:t>
      </w:r>
      <w:proofErr w:type="gramEnd"/>
      <w:r w:rsidRPr="002C16CA">
        <w:rPr>
          <w:rFonts w:asciiTheme="minorHAnsi" w:eastAsia="Times New Roman" w:hAnsiTheme="minorHAnsi" w:cstheme="minorHAnsi"/>
          <w:bCs/>
          <w:lang w:eastAsia="en-GB"/>
        </w:rPr>
        <w:t xml:space="preserve"> the minutes of meetings and documentary evidence are properly kept and available for inspection </w:t>
      </w:r>
    </w:p>
    <w:p w14:paraId="7F7AD552" w14:textId="77777777" w:rsidR="002C16CA" w:rsidRPr="002C16CA" w:rsidRDefault="002C16CA" w:rsidP="002C16CA">
      <w:pPr>
        <w:numPr>
          <w:ilvl w:val="0"/>
          <w:numId w:val="2"/>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Accept assignments and completes them thoroughly and on time</w:t>
      </w:r>
    </w:p>
    <w:p w14:paraId="26569677" w14:textId="77777777" w:rsidR="002C16CA" w:rsidRPr="002C16CA" w:rsidRDefault="002C16CA" w:rsidP="002C16CA">
      <w:pPr>
        <w:numPr>
          <w:ilvl w:val="0"/>
          <w:numId w:val="2"/>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Keep informed about BAA and Committee issues, in particular preparation for Board meetings, reviews and comments on minutes and reports</w:t>
      </w:r>
    </w:p>
    <w:p w14:paraId="62D70774"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6E45DE21"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INVOLVEMENT AND COMMITMENT OF ALL BOARD DIRECTORS</w:t>
      </w:r>
    </w:p>
    <w:p w14:paraId="096794E6"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65C7E73C"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The Board Director is expected to </w:t>
      </w:r>
    </w:p>
    <w:p w14:paraId="40FEE507"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0DA51D88" w14:textId="77777777" w:rsidR="002C16CA" w:rsidRPr="002C16CA" w:rsidRDefault="002C16CA" w:rsidP="002C16CA">
      <w:pPr>
        <w:numPr>
          <w:ilvl w:val="0"/>
          <w:numId w:val="3"/>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Attend Board meetings, Development Days, </w:t>
      </w:r>
      <w:proofErr w:type="gramStart"/>
      <w:r w:rsidRPr="002C16CA">
        <w:rPr>
          <w:rFonts w:asciiTheme="minorHAnsi" w:eastAsia="Times New Roman" w:hAnsiTheme="minorHAnsi" w:cstheme="minorHAnsi"/>
          <w:bCs/>
          <w:lang w:eastAsia="en-GB"/>
        </w:rPr>
        <w:t>AGM</w:t>
      </w:r>
      <w:proofErr w:type="gramEnd"/>
      <w:r w:rsidRPr="002C16CA">
        <w:rPr>
          <w:rFonts w:asciiTheme="minorHAnsi" w:eastAsia="Times New Roman" w:hAnsiTheme="minorHAnsi" w:cstheme="minorHAnsi"/>
          <w:bCs/>
          <w:lang w:eastAsia="en-GB"/>
        </w:rPr>
        <w:t xml:space="preserve"> and the BAA Annual Conference.  </w:t>
      </w:r>
    </w:p>
    <w:p w14:paraId="126A91AC" w14:textId="77777777" w:rsidR="002C16CA" w:rsidRPr="002C16CA" w:rsidRDefault="002C16CA" w:rsidP="002C16CA">
      <w:pPr>
        <w:numPr>
          <w:ilvl w:val="0"/>
          <w:numId w:val="3"/>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Prepare a Board Report for circulation two weeks prior to the Board meeting</w:t>
      </w:r>
    </w:p>
    <w:p w14:paraId="1D632DDB" w14:textId="77777777" w:rsidR="002C16CA" w:rsidRPr="002C16CA" w:rsidRDefault="002C16CA" w:rsidP="002C16CA">
      <w:pPr>
        <w:numPr>
          <w:ilvl w:val="0"/>
          <w:numId w:val="3"/>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Prepare in advance for Board meetings and actively participate.</w:t>
      </w:r>
    </w:p>
    <w:p w14:paraId="00E2F125" w14:textId="77777777" w:rsidR="002C16CA" w:rsidRPr="002C16CA" w:rsidRDefault="002C16CA" w:rsidP="002C16CA">
      <w:pPr>
        <w:numPr>
          <w:ilvl w:val="0"/>
          <w:numId w:val="3"/>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Make serious commitment to participate actively in Board and Committee work ensuring performance in the interests of the BAA members.  </w:t>
      </w:r>
    </w:p>
    <w:p w14:paraId="1D49CFF7" w14:textId="2C4DF4A4" w:rsidR="002C16CA" w:rsidRPr="002C16CA" w:rsidRDefault="002C16CA" w:rsidP="002C16CA">
      <w:pPr>
        <w:numPr>
          <w:ilvl w:val="0"/>
          <w:numId w:val="3"/>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Inform the President, Board and Administration Service of relevant issues </w:t>
      </w:r>
      <w:r w:rsidR="00223C21" w:rsidRPr="002C16CA">
        <w:rPr>
          <w:rFonts w:asciiTheme="minorHAnsi" w:eastAsia="Times New Roman" w:hAnsiTheme="minorHAnsi" w:cstheme="minorHAnsi"/>
          <w:bCs/>
          <w:lang w:eastAsia="en-GB"/>
        </w:rPr>
        <w:t>e.g.,</w:t>
      </w:r>
      <w:r w:rsidRPr="002C16CA">
        <w:rPr>
          <w:rFonts w:asciiTheme="minorHAnsi" w:eastAsia="Times New Roman" w:hAnsiTheme="minorHAnsi" w:cstheme="minorHAnsi"/>
          <w:bCs/>
          <w:lang w:eastAsia="en-GB"/>
        </w:rPr>
        <w:t xml:space="preserve"> annual leave, dates of Committee meetings.</w:t>
      </w:r>
    </w:p>
    <w:p w14:paraId="33BC0110" w14:textId="77777777" w:rsidR="002C16CA" w:rsidRPr="002C16CA" w:rsidRDefault="002C16CA" w:rsidP="002C16CA">
      <w:pPr>
        <w:numPr>
          <w:ilvl w:val="0"/>
          <w:numId w:val="3"/>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Ensure minutes from committee meetings are sent to Administration Service to be kept on record. </w:t>
      </w:r>
    </w:p>
    <w:p w14:paraId="4E8188FB" w14:textId="77777777" w:rsidR="002C16CA" w:rsidRPr="002C16CA" w:rsidRDefault="002C16CA" w:rsidP="002C16CA">
      <w:pPr>
        <w:numPr>
          <w:ilvl w:val="0"/>
          <w:numId w:val="3"/>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Liaise with the Administration Service. All correspondence with external parties should be copied to the Fitwise BAA secretariat.</w:t>
      </w:r>
    </w:p>
    <w:p w14:paraId="5A70F649" w14:textId="77777777" w:rsidR="002C16CA" w:rsidRPr="002C16CA" w:rsidRDefault="002C16CA" w:rsidP="002C16CA">
      <w:pPr>
        <w:numPr>
          <w:ilvl w:val="0"/>
          <w:numId w:val="3"/>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Submit expenses promptly within one month along with a signed expense form including receipts.</w:t>
      </w:r>
    </w:p>
    <w:p w14:paraId="6B7C58BB" w14:textId="6FED928A" w:rsidR="002C16CA" w:rsidRPr="002C16CA" w:rsidRDefault="002C16CA" w:rsidP="00662328">
      <w:pPr>
        <w:numPr>
          <w:ilvl w:val="0"/>
          <w:numId w:val="3"/>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Additional funding needed out with the budget should be brought to the attention of the treasurer. </w:t>
      </w:r>
      <w:r w:rsidRPr="002C16CA">
        <w:rPr>
          <w:rFonts w:asciiTheme="minorHAnsi" w:eastAsia="Times New Roman" w:hAnsiTheme="minorHAnsi" w:cstheme="minorHAnsi"/>
          <w:bCs/>
          <w:lang w:eastAsia="en-GB"/>
        </w:rPr>
        <w:br/>
        <w:t>Other duties as assigned by the Board of Directors.</w:t>
      </w:r>
      <w:r w:rsidRPr="002C16CA">
        <w:rPr>
          <w:rFonts w:asciiTheme="minorHAnsi" w:eastAsia="Times New Roman" w:hAnsiTheme="minorHAnsi" w:cstheme="minorHAnsi"/>
          <w:bCs/>
          <w:lang w:eastAsia="en-GB"/>
        </w:rPr>
        <w:br/>
      </w:r>
    </w:p>
    <w:p w14:paraId="1C64DC92"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646E9066" w14:textId="77777777" w:rsidR="002C16CA" w:rsidRPr="002C16CA" w:rsidRDefault="002C16CA" w:rsidP="002C16CA">
      <w:pPr>
        <w:numPr>
          <w:ilvl w:val="0"/>
          <w:numId w:val="1"/>
        </w:numPr>
        <w:tabs>
          <w:tab w:val="clear" w:pos="720"/>
          <w:tab w:val="num" w:pos="567"/>
        </w:tabs>
        <w:spacing w:after="0" w:line="240" w:lineRule="auto"/>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BAA BOARD OF DIRECTORS CODE OF BUSINESS CONDUCT</w:t>
      </w:r>
    </w:p>
    <w:p w14:paraId="00A67E36"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0E449957" w14:textId="081BB232"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The post holder is required to comply with the BAA Code of Business Conduct</w:t>
      </w:r>
      <w:r w:rsidR="00223C21">
        <w:rPr>
          <w:rFonts w:asciiTheme="minorHAnsi" w:eastAsia="Times New Roman" w:hAnsiTheme="minorHAnsi" w:cstheme="minorHAnsi"/>
          <w:bCs/>
          <w:lang w:eastAsia="en-GB"/>
        </w:rPr>
        <w:t>.</w:t>
      </w:r>
    </w:p>
    <w:p w14:paraId="78BB492A"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43F2BC31"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The BAA Board of Directors has adopted the following code of business conduct and ethics for Directors of the Academy.</w:t>
      </w:r>
    </w:p>
    <w:p w14:paraId="522A83A2"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4408C3E7"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In addition to complying with the BAA Standards of Ethics and Conduct each Board Director shall also be responsible for complying with the Board Director’s Code.  If any Board Director believes that a prohibited act under the Code has occurred, then he or she shall promptly report such belief to the President of the Board.</w:t>
      </w:r>
    </w:p>
    <w:p w14:paraId="1F505DE5"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692EE006" w14:textId="77777777" w:rsidR="002C16CA" w:rsidRPr="002C16CA" w:rsidRDefault="002C16CA" w:rsidP="002C16CA">
      <w:pPr>
        <w:numPr>
          <w:ilvl w:val="0"/>
          <w:numId w:val="4"/>
        </w:numPr>
        <w:tabs>
          <w:tab w:val="clear" w:pos="720"/>
          <w:tab w:val="num" w:pos="567"/>
        </w:tabs>
        <w:spacing w:after="0" w:line="240" w:lineRule="auto"/>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CONFLICT OF INTEREST</w:t>
      </w:r>
    </w:p>
    <w:p w14:paraId="46552B1C"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4C639E59"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lastRenderedPageBreak/>
        <w:t>Board Directors must avoid any conflicts or appearance or any conflicts of interest between the Director and the BAA.</w:t>
      </w:r>
    </w:p>
    <w:p w14:paraId="24BE999F"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3F1821B5" w14:textId="77777777" w:rsidR="002C16CA" w:rsidRPr="002C16CA" w:rsidRDefault="002C16CA" w:rsidP="002C16CA">
      <w:pPr>
        <w:numPr>
          <w:ilvl w:val="0"/>
          <w:numId w:val="5"/>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A Board Director’s personal interest is </w:t>
      </w:r>
      <w:proofErr w:type="gramStart"/>
      <w:r w:rsidRPr="002C16CA">
        <w:rPr>
          <w:rFonts w:asciiTheme="minorHAnsi" w:eastAsia="Times New Roman" w:hAnsiTheme="minorHAnsi" w:cstheme="minorHAnsi"/>
          <w:bCs/>
          <w:lang w:eastAsia="en-GB"/>
        </w:rPr>
        <w:t>adverse</w:t>
      </w:r>
      <w:proofErr w:type="gramEnd"/>
      <w:r w:rsidRPr="002C16CA">
        <w:rPr>
          <w:rFonts w:asciiTheme="minorHAnsi" w:eastAsia="Times New Roman" w:hAnsiTheme="minorHAnsi" w:cstheme="minorHAnsi"/>
          <w:bCs/>
          <w:lang w:eastAsia="en-GB"/>
        </w:rPr>
        <w:t xml:space="preserve"> to, or may appear to be adverse to, the interests of the BAA as a whole</w:t>
      </w:r>
    </w:p>
    <w:p w14:paraId="1BD1F865" w14:textId="77777777" w:rsidR="002C16CA" w:rsidRPr="002C16CA" w:rsidRDefault="002C16CA" w:rsidP="002C16CA">
      <w:pPr>
        <w:numPr>
          <w:ilvl w:val="0"/>
          <w:numId w:val="5"/>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A Board Director receives improper personal benefits </w:t>
      </w:r>
      <w:proofErr w:type="gramStart"/>
      <w:r w:rsidRPr="002C16CA">
        <w:rPr>
          <w:rFonts w:asciiTheme="minorHAnsi" w:eastAsia="Times New Roman" w:hAnsiTheme="minorHAnsi" w:cstheme="minorHAnsi"/>
          <w:bCs/>
          <w:lang w:eastAsia="en-GB"/>
        </w:rPr>
        <w:t>as a result of</w:t>
      </w:r>
      <w:proofErr w:type="gramEnd"/>
      <w:r w:rsidRPr="002C16CA">
        <w:rPr>
          <w:rFonts w:asciiTheme="minorHAnsi" w:eastAsia="Times New Roman" w:hAnsiTheme="minorHAnsi" w:cstheme="minorHAnsi"/>
          <w:bCs/>
          <w:lang w:eastAsia="en-GB"/>
        </w:rPr>
        <w:t xml:space="preserve"> his or her position as a Board Director of the BAA.</w:t>
      </w:r>
    </w:p>
    <w:p w14:paraId="6132F3C9" w14:textId="77777777" w:rsidR="002C16CA" w:rsidRPr="002C16CA" w:rsidRDefault="002C16CA" w:rsidP="002C16CA">
      <w:pPr>
        <w:numPr>
          <w:ilvl w:val="0"/>
          <w:numId w:val="5"/>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A Board Director shall also excuse him or herself from any BAA Board decision involving another association/professional body/registration body with which the Director is affiliated.</w:t>
      </w:r>
    </w:p>
    <w:p w14:paraId="7ABF4F97" w14:textId="77777777" w:rsidR="002C16CA" w:rsidRPr="002C16CA" w:rsidRDefault="002C16CA" w:rsidP="002C16CA">
      <w:pPr>
        <w:numPr>
          <w:ilvl w:val="0"/>
          <w:numId w:val="5"/>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A Board Director may not accept compensation (in any form) for services performed by the Director on behalf of BAA from any source other than BAA.</w:t>
      </w:r>
    </w:p>
    <w:p w14:paraId="185D5170" w14:textId="0E4EBB3D" w:rsidR="002C16CA" w:rsidRPr="002C16CA" w:rsidRDefault="002C16CA" w:rsidP="002C16CA">
      <w:pPr>
        <w:numPr>
          <w:ilvl w:val="0"/>
          <w:numId w:val="5"/>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A Board Director may not offer, </w:t>
      </w:r>
      <w:proofErr w:type="gramStart"/>
      <w:r w:rsidRPr="002C16CA">
        <w:rPr>
          <w:rFonts w:asciiTheme="minorHAnsi" w:eastAsia="Times New Roman" w:hAnsiTheme="minorHAnsi" w:cstheme="minorHAnsi"/>
          <w:bCs/>
          <w:lang w:eastAsia="en-GB"/>
        </w:rPr>
        <w:t>give</w:t>
      </w:r>
      <w:proofErr w:type="gramEnd"/>
      <w:r w:rsidRPr="002C16CA">
        <w:rPr>
          <w:rFonts w:asciiTheme="minorHAnsi" w:eastAsia="Times New Roman" w:hAnsiTheme="minorHAnsi" w:cstheme="minorHAnsi"/>
          <w:bCs/>
          <w:lang w:eastAsia="en-GB"/>
        </w:rPr>
        <w:t xml:space="preserve"> or receive gifts from person or entitles that deal with the BAA in those cases where any such gift is being made in order to influence a </w:t>
      </w:r>
      <w:r w:rsidR="00223C21" w:rsidRPr="002C16CA">
        <w:rPr>
          <w:rFonts w:asciiTheme="minorHAnsi" w:eastAsia="Times New Roman" w:hAnsiTheme="minorHAnsi" w:cstheme="minorHAnsi"/>
          <w:bCs/>
          <w:lang w:eastAsia="en-GB"/>
        </w:rPr>
        <w:t>director’s</w:t>
      </w:r>
      <w:r w:rsidRPr="002C16CA">
        <w:rPr>
          <w:rFonts w:asciiTheme="minorHAnsi" w:eastAsia="Times New Roman" w:hAnsiTheme="minorHAnsi" w:cstheme="minorHAnsi"/>
          <w:bCs/>
          <w:lang w:eastAsia="en-GB"/>
        </w:rPr>
        <w:t xml:space="preserve"> actions as a member of the BAA Board or where acceptance of the gifts could create any appearance of a conflict of interest</w:t>
      </w:r>
    </w:p>
    <w:p w14:paraId="4F09F9A6" w14:textId="77777777" w:rsidR="002C16CA" w:rsidRPr="002C16CA" w:rsidRDefault="002C16CA" w:rsidP="002C16CA">
      <w:pPr>
        <w:numPr>
          <w:ilvl w:val="0"/>
          <w:numId w:val="5"/>
        </w:numPr>
        <w:tabs>
          <w:tab w:val="clear" w:pos="72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Directors may not use BAA assets, labour, or information for personal use unless approved by the disinterested Directors, or as part of a compensation or expense reimbursement programme available to all Directors</w:t>
      </w:r>
    </w:p>
    <w:p w14:paraId="4CBB257A"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4299A0CC" w14:textId="77777777" w:rsidR="002C16CA" w:rsidRPr="002C16CA" w:rsidRDefault="002C16CA" w:rsidP="002C16CA">
      <w:pPr>
        <w:numPr>
          <w:ilvl w:val="0"/>
          <w:numId w:val="4"/>
        </w:numPr>
        <w:tabs>
          <w:tab w:val="clear" w:pos="720"/>
          <w:tab w:val="num" w:pos="567"/>
        </w:tabs>
        <w:spacing w:after="0" w:line="240" w:lineRule="auto"/>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 xml:space="preserve">EQUALITY, </w:t>
      </w:r>
      <w:proofErr w:type="gramStart"/>
      <w:r w:rsidRPr="002C16CA">
        <w:rPr>
          <w:rFonts w:asciiTheme="minorHAnsi" w:eastAsia="Times New Roman" w:hAnsiTheme="minorHAnsi" w:cstheme="minorHAnsi"/>
          <w:b/>
          <w:bCs/>
          <w:lang w:eastAsia="en-GB"/>
        </w:rPr>
        <w:t>DIVERSITY</w:t>
      </w:r>
      <w:proofErr w:type="gramEnd"/>
      <w:r w:rsidRPr="002C16CA">
        <w:rPr>
          <w:rFonts w:asciiTheme="minorHAnsi" w:eastAsia="Times New Roman" w:hAnsiTheme="minorHAnsi" w:cstheme="minorHAnsi"/>
          <w:b/>
          <w:bCs/>
          <w:lang w:eastAsia="en-GB"/>
        </w:rPr>
        <w:t xml:space="preserve"> AND INCLUSION</w:t>
      </w:r>
    </w:p>
    <w:p w14:paraId="1ABA8608"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
          <w:bCs/>
          <w:lang w:eastAsia="en-GB"/>
        </w:rPr>
        <w:br/>
      </w:r>
      <w:r w:rsidRPr="002C16CA">
        <w:rPr>
          <w:rFonts w:asciiTheme="minorHAnsi" w:eastAsia="Times New Roman" w:hAnsiTheme="minorHAnsi" w:cstheme="minorHAnsi"/>
          <w:bCs/>
          <w:lang w:eastAsia="en-GB"/>
        </w:rPr>
        <w:t xml:space="preserve">BAA is committed to promoting and integrating a culture of equality, </w:t>
      </w:r>
      <w:proofErr w:type="gramStart"/>
      <w:r w:rsidRPr="002C16CA">
        <w:rPr>
          <w:rFonts w:asciiTheme="minorHAnsi" w:eastAsia="Times New Roman" w:hAnsiTheme="minorHAnsi" w:cstheme="minorHAnsi"/>
          <w:bCs/>
          <w:lang w:eastAsia="en-GB"/>
        </w:rPr>
        <w:t>diversity</w:t>
      </w:r>
      <w:proofErr w:type="gramEnd"/>
      <w:r w:rsidRPr="002C16CA">
        <w:rPr>
          <w:rFonts w:asciiTheme="minorHAnsi" w:eastAsia="Times New Roman" w:hAnsiTheme="minorHAnsi" w:cstheme="minorHAnsi"/>
          <w:bCs/>
          <w:lang w:eastAsia="en-GB"/>
        </w:rPr>
        <w:t xml:space="preserve"> and inclusion within the Academy. BAA will respond to the needs of BAA members and will challenge prejudice and discrimination.</w:t>
      </w:r>
    </w:p>
    <w:p w14:paraId="00B4A52C"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2D31284E" w14:textId="77777777" w:rsidR="002C16CA" w:rsidRPr="002C16CA" w:rsidRDefault="002C16CA" w:rsidP="002C16CA">
      <w:pPr>
        <w:spacing w:after="0" w:line="240" w:lineRule="auto"/>
        <w:ind w:left="567"/>
        <w:rPr>
          <w:rFonts w:asciiTheme="minorHAnsi" w:eastAsia="Times New Roman" w:hAnsiTheme="minorHAnsi" w:cstheme="minorHAnsi"/>
          <w:bCs/>
          <w:i/>
          <w:lang w:eastAsia="en-GB"/>
        </w:rPr>
      </w:pPr>
      <w:r w:rsidRPr="002C16CA">
        <w:rPr>
          <w:rFonts w:asciiTheme="minorHAnsi" w:eastAsia="Times New Roman" w:hAnsiTheme="minorHAnsi" w:cstheme="minorHAnsi"/>
          <w:bCs/>
          <w:i/>
          <w:lang w:eastAsia="en-GB"/>
        </w:rPr>
        <w:t>The 2010 Equality Act defines discrimination as treating a person less favourably than someone else, where the reason for less favourable treatment is one or more of the following characteristics: age; disability; gender reassignment; marriage or civil partnership; pregnancy and maternity; race; religion or belief; sex or sexual orientation.</w:t>
      </w:r>
    </w:p>
    <w:p w14:paraId="51E40F54"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352CEA70"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172A8F79" w14:textId="77777777" w:rsidR="002C16CA" w:rsidRPr="002C16CA" w:rsidRDefault="002C16CA" w:rsidP="002C16CA">
      <w:pPr>
        <w:numPr>
          <w:ilvl w:val="0"/>
          <w:numId w:val="4"/>
        </w:numPr>
        <w:tabs>
          <w:tab w:val="clear" w:pos="720"/>
          <w:tab w:val="num" w:pos="567"/>
        </w:tabs>
        <w:spacing w:after="0" w:line="240" w:lineRule="auto"/>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CONFIDENTIALITY</w:t>
      </w:r>
    </w:p>
    <w:p w14:paraId="56CEE50E"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5A362A98"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Board Directors also must maintain the confidentiality of information entrusted to them by the BAA and any other non-public information relating to the BAA and its members that comes to them, from whatever source, in their capacity as a </w:t>
      </w:r>
      <w:proofErr w:type="gramStart"/>
      <w:r w:rsidRPr="002C16CA">
        <w:rPr>
          <w:rFonts w:asciiTheme="minorHAnsi" w:eastAsia="Times New Roman" w:hAnsiTheme="minorHAnsi" w:cstheme="minorHAnsi"/>
          <w:bCs/>
          <w:lang w:eastAsia="en-GB"/>
        </w:rPr>
        <w:t>Director</w:t>
      </w:r>
      <w:proofErr w:type="gramEnd"/>
      <w:r w:rsidRPr="002C16CA">
        <w:rPr>
          <w:rFonts w:asciiTheme="minorHAnsi" w:eastAsia="Times New Roman" w:hAnsiTheme="minorHAnsi" w:cstheme="minorHAnsi"/>
          <w:bCs/>
          <w:lang w:eastAsia="en-GB"/>
        </w:rPr>
        <w:t>, except when disclosure is authorised i.e. once minutes have been agreed and signed off or legally mandated.</w:t>
      </w:r>
    </w:p>
    <w:p w14:paraId="6B0CE142"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br/>
      </w:r>
    </w:p>
    <w:p w14:paraId="682A8B39" w14:textId="77777777" w:rsidR="002C16CA" w:rsidRPr="002C16CA" w:rsidRDefault="002C16CA" w:rsidP="002C16CA">
      <w:pPr>
        <w:numPr>
          <w:ilvl w:val="0"/>
          <w:numId w:val="4"/>
        </w:numPr>
        <w:tabs>
          <w:tab w:val="clear" w:pos="720"/>
          <w:tab w:val="num" w:pos="567"/>
        </w:tabs>
        <w:spacing w:after="0" w:line="240" w:lineRule="auto"/>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COMPLIANCE WITH LAWS, RULES AND REGULATIONS</w:t>
      </w:r>
    </w:p>
    <w:p w14:paraId="432BF96D"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090C9DC6"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Directors also must comply with Company House laws, </w:t>
      </w:r>
      <w:proofErr w:type="gramStart"/>
      <w:r w:rsidRPr="002C16CA">
        <w:rPr>
          <w:rFonts w:asciiTheme="minorHAnsi" w:eastAsia="Times New Roman" w:hAnsiTheme="minorHAnsi" w:cstheme="minorHAnsi"/>
          <w:bCs/>
          <w:lang w:eastAsia="en-GB"/>
        </w:rPr>
        <w:t>rules</w:t>
      </w:r>
      <w:proofErr w:type="gramEnd"/>
      <w:r w:rsidRPr="002C16CA">
        <w:rPr>
          <w:rFonts w:asciiTheme="minorHAnsi" w:eastAsia="Times New Roman" w:hAnsiTheme="minorHAnsi" w:cstheme="minorHAnsi"/>
          <w:bCs/>
          <w:lang w:eastAsia="en-GB"/>
        </w:rPr>
        <w:t xml:space="preserve"> and regulations applicable to BAA including BAA policies.</w:t>
      </w:r>
    </w:p>
    <w:p w14:paraId="440D59DF"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Members of the Academy holding registration with registration bodies other than the HCPC, including RCCP and GMC are bound by their codes and standards. Where a member of the Academy is struck off their professional registration body register, the Board will expel that member from the Academy. </w:t>
      </w:r>
      <w:r w:rsidRPr="002C16CA">
        <w:rPr>
          <w:rFonts w:asciiTheme="minorHAnsi" w:eastAsia="Times New Roman" w:hAnsiTheme="minorHAnsi" w:cstheme="minorHAnsi"/>
          <w:bCs/>
          <w:lang w:eastAsia="en-GB"/>
        </w:rPr>
        <w:br/>
      </w:r>
    </w:p>
    <w:p w14:paraId="4F3D888B"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06AC0FBF" w14:textId="77777777" w:rsidR="002C16CA" w:rsidRPr="002C16CA" w:rsidRDefault="002C16CA" w:rsidP="002C16CA">
      <w:pPr>
        <w:numPr>
          <w:ilvl w:val="0"/>
          <w:numId w:val="4"/>
        </w:numPr>
        <w:tabs>
          <w:tab w:val="clear" w:pos="720"/>
          <w:tab w:val="num" w:pos="567"/>
        </w:tabs>
        <w:spacing w:after="0" w:line="240" w:lineRule="auto"/>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FAIR DEALING</w:t>
      </w:r>
    </w:p>
    <w:p w14:paraId="11E4BE4C"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0F652E06"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Board Directors also must deal fairly with BAA members, BAA Administration </w:t>
      </w:r>
      <w:proofErr w:type="gramStart"/>
      <w:r w:rsidRPr="002C16CA">
        <w:rPr>
          <w:rFonts w:asciiTheme="minorHAnsi" w:eastAsia="Times New Roman" w:hAnsiTheme="minorHAnsi" w:cstheme="minorHAnsi"/>
          <w:bCs/>
          <w:lang w:eastAsia="en-GB"/>
        </w:rPr>
        <w:t>Service</w:t>
      </w:r>
      <w:proofErr w:type="gramEnd"/>
      <w:r w:rsidRPr="002C16CA">
        <w:rPr>
          <w:rFonts w:asciiTheme="minorHAnsi" w:eastAsia="Times New Roman" w:hAnsiTheme="minorHAnsi" w:cstheme="minorHAnsi"/>
          <w:bCs/>
          <w:lang w:eastAsia="en-GB"/>
        </w:rPr>
        <w:t xml:space="preserve"> and other external agencies.</w:t>
      </w:r>
      <w:r w:rsidRPr="002C16CA">
        <w:rPr>
          <w:rFonts w:asciiTheme="minorHAnsi" w:eastAsia="Times New Roman" w:hAnsiTheme="minorHAnsi" w:cstheme="minorHAnsi"/>
          <w:bCs/>
          <w:lang w:eastAsia="en-GB"/>
        </w:rPr>
        <w:br/>
      </w:r>
    </w:p>
    <w:p w14:paraId="37A34970"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0E451C71" w14:textId="77777777" w:rsidR="002C16CA" w:rsidRPr="002C16CA" w:rsidRDefault="002C16CA" w:rsidP="002C16CA">
      <w:pPr>
        <w:numPr>
          <w:ilvl w:val="0"/>
          <w:numId w:val="4"/>
        </w:numPr>
        <w:tabs>
          <w:tab w:val="clear" w:pos="720"/>
          <w:tab w:val="num" w:pos="567"/>
        </w:tabs>
        <w:spacing w:after="0" w:line="240" w:lineRule="auto"/>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ETHICAL BEHAVIOUR</w:t>
      </w:r>
    </w:p>
    <w:p w14:paraId="0C60CADC"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7853090C"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Directors should also promote ethical behaviour and take steps to ensure the BAA </w:t>
      </w:r>
    </w:p>
    <w:p w14:paraId="248F1B3B" w14:textId="77777777" w:rsidR="002C16CA" w:rsidRPr="002C16CA" w:rsidRDefault="002C16CA" w:rsidP="002C16CA">
      <w:pPr>
        <w:numPr>
          <w:ilvl w:val="1"/>
          <w:numId w:val="4"/>
        </w:numPr>
        <w:tabs>
          <w:tab w:val="clear" w:pos="144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Maintains communication links when members may be in doubt about the best course of action in a particular situation</w:t>
      </w:r>
    </w:p>
    <w:p w14:paraId="2114624E" w14:textId="77777777" w:rsidR="002C16CA" w:rsidRPr="002C16CA" w:rsidRDefault="002C16CA" w:rsidP="002C16CA">
      <w:pPr>
        <w:numPr>
          <w:ilvl w:val="1"/>
          <w:numId w:val="4"/>
        </w:numPr>
        <w:tabs>
          <w:tab w:val="clear" w:pos="144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Encourage members to report violation of laws, rules, regulations or the BAA Code of Ethics and Business Code to appropriate people</w:t>
      </w:r>
    </w:p>
    <w:p w14:paraId="260C02D5" w14:textId="77777777" w:rsidR="002C16CA" w:rsidRPr="002C16CA" w:rsidRDefault="002C16CA" w:rsidP="002C16CA">
      <w:pPr>
        <w:numPr>
          <w:ilvl w:val="1"/>
          <w:numId w:val="4"/>
        </w:numPr>
        <w:tabs>
          <w:tab w:val="clear" w:pos="1440"/>
          <w:tab w:val="num" w:pos="1134"/>
        </w:tabs>
        <w:spacing w:after="0" w:line="240" w:lineRule="auto"/>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Informs members that the BAA will not be opposed to reports made in good faith</w:t>
      </w:r>
      <w:r w:rsidRPr="002C16CA">
        <w:rPr>
          <w:rFonts w:asciiTheme="minorHAnsi" w:eastAsia="Times New Roman" w:hAnsiTheme="minorHAnsi" w:cstheme="minorHAnsi"/>
          <w:bCs/>
          <w:lang w:eastAsia="en-GB"/>
        </w:rPr>
        <w:br/>
      </w:r>
    </w:p>
    <w:p w14:paraId="35D57D92"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5A3F1BDC" w14:textId="77777777" w:rsidR="002C16CA" w:rsidRPr="002C16CA" w:rsidRDefault="002C16CA" w:rsidP="002C16CA">
      <w:pPr>
        <w:numPr>
          <w:ilvl w:val="0"/>
          <w:numId w:val="4"/>
        </w:numPr>
        <w:tabs>
          <w:tab w:val="clear" w:pos="720"/>
          <w:tab w:val="num" w:pos="567"/>
        </w:tabs>
        <w:spacing w:after="0" w:line="240" w:lineRule="auto"/>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PROTECTION AND PROPER USE OF COMPANY ASSETS</w:t>
      </w:r>
    </w:p>
    <w:p w14:paraId="421CAE40"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6155933B"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All directors must protect the BAA’s assets and ensure their efficient use.  These assets should be used only for legitimate business purposes.</w:t>
      </w:r>
      <w:r w:rsidRPr="002C16CA">
        <w:rPr>
          <w:rFonts w:asciiTheme="minorHAnsi" w:eastAsia="Times New Roman" w:hAnsiTheme="minorHAnsi" w:cstheme="minorHAnsi"/>
          <w:bCs/>
          <w:lang w:eastAsia="en-GB"/>
        </w:rPr>
        <w:br/>
      </w:r>
    </w:p>
    <w:p w14:paraId="2AFE314D"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74B61BE7" w14:textId="77777777" w:rsidR="002C16CA" w:rsidRPr="002C16CA" w:rsidRDefault="002C16CA" w:rsidP="002C16CA">
      <w:pPr>
        <w:numPr>
          <w:ilvl w:val="0"/>
          <w:numId w:val="4"/>
        </w:numPr>
        <w:tabs>
          <w:tab w:val="clear" w:pos="720"/>
          <w:tab w:val="num" w:pos="567"/>
        </w:tabs>
        <w:spacing w:after="0" w:line="240" w:lineRule="auto"/>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ENFORCEMENT</w:t>
      </w:r>
    </w:p>
    <w:p w14:paraId="09597152"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475D08C4"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The Board will review and investigate any allegation of a breach of this policy by a </w:t>
      </w:r>
      <w:proofErr w:type="gramStart"/>
      <w:r w:rsidRPr="002C16CA">
        <w:rPr>
          <w:rFonts w:asciiTheme="minorHAnsi" w:eastAsia="Times New Roman" w:hAnsiTheme="minorHAnsi" w:cstheme="minorHAnsi"/>
          <w:bCs/>
          <w:lang w:eastAsia="en-GB"/>
        </w:rPr>
        <w:t>Director</w:t>
      </w:r>
      <w:proofErr w:type="gramEnd"/>
      <w:r w:rsidRPr="002C16CA">
        <w:rPr>
          <w:rFonts w:asciiTheme="minorHAnsi" w:eastAsia="Times New Roman" w:hAnsiTheme="minorHAnsi" w:cstheme="minorHAnsi"/>
          <w:bCs/>
          <w:lang w:eastAsia="en-GB"/>
        </w:rPr>
        <w:t xml:space="preserve">, with or without the participation of any Director who may be the subject of such report.  Any Director who is subject to such allegation shall be informed of such allegation and be allowed ample opportunity to review the details of such allegation and respond to such allegation to the BAA Board.  If the Board determines that any such act represents a violation under the BAA Code of Conduct, then appropriate action as determined by </w:t>
      </w:r>
      <w:proofErr w:type="gramStart"/>
      <w:r w:rsidRPr="002C16CA">
        <w:rPr>
          <w:rFonts w:asciiTheme="minorHAnsi" w:eastAsia="Times New Roman" w:hAnsiTheme="minorHAnsi" w:cstheme="minorHAnsi"/>
          <w:bCs/>
          <w:lang w:eastAsia="en-GB"/>
        </w:rPr>
        <w:t>the majority of</w:t>
      </w:r>
      <w:proofErr w:type="gramEnd"/>
      <w:r w:rsidRPr="002C16CA">
        <w:rPr>
          <w:rFonts w:asciiTheme="minorHAnsi" w:eastAsia="Times New Roman" w:hAnsiTheme="minorHAnsi" w:cstheme="minorHAnsi"/>
          <w:bCs/>
          <w:lang w:eastAsia="en-GB"/>
        </w:rPr>
        <w:t xml:space="preserve"> the disinterested Directors will be taken and, if applicable, disclosed.</w:t>
      </w:r>
      <w:r w:rsidRPr="002C16CA">
        <w:rPr>
          <w:rFonts w:asciiTheme="minorHAnsi" w:eastAsia="Times New Roman" w:hAnsiTheme="minorHAnsi" w:cstheme="minorHAnsi"/>
          <w:bCs/>
          <w:lang w:eastAsia="en-GB"/>
        </w:rPr>
        <w:br/>
      </w:r>
    </w:p>
    <w:p w14:paraId="572626F6"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6DB18A73" w14:textId="77777777" w:rsidR="002C16CA" w:rsidRPr="002C16CA" w:rsidRDefault="002C16CA" w:rsidP="002C16CA">
      <w:pPr>
        <w:numPr>
          <w:ilvl w:val="0"/>
          <w:numId w:val="4"/>
        </w:numPr>
        <w:tabs>
          <w:tab w:val="clear" w:pos="720"/>
          <w:tab w:val="num" w:pos="567"/>
        </w:tabs>
        <w:spacing w:after="0" w:line="240" w:lineRule="auto"/>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WAIVERS</w:t>
      </w:r>
    </w:p>
    <w:p w14:paraId="4F194ADF"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185A38D6"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Any waiver of this Director’s Code may be made only the BAA Board of Directors and must be disclosed to the BAA Membership.</w:t>
      </w:r>
    </w:p>
    <w:p w14:paraId="58432BD4"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23F545CD"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r w:rsidRPr="002C16CA">
        <w:rPr>
          <w:rFonts w:asciiTheme="minorHAnsi" w:eastAsia="Times New Roman" w:hAnsiTheme="minorHAnsi" w:cstheme="minorHAnsi"/>
          <w:bCs/>
          <w:lang w:eastAsia="en-GB"/>
        </w:rPr>
        <w:t xml:space="preserve">BAA Board Directors are expected to adhere to this Code.  It is the responsibility of each director to become familiar with and understand this code, seek further explanation and advice concerning the interpretation and requirements of this Code, as well as any situation, which appears to </w:t>
      </w:r>
      <w:proofErr w:type="gramStart"/>
      <w:r w:rsidRPr="002C16CA">
        <w:rPr>
          <w:rFonts w:asciiTheme="minorHAnsi" w:eastAsia="Times New Roman" w:hAnsiTheme="minorHAnsi" w:cstheme="minorHAnsi"/>
          <w:bCs/>
          <w:lang w:eastAsia="en-GB"/>
        </w:rPr>
        <w:t>be in conflict with</w:t>
      </w:r>
      <w:proofErr w:type="gramEnd"/>
      <w:r w:rsidRPr="002C16CA">
        <w:rPr>
          <w:rFonts w:asciiTheme="minorHAnsi" w:eastAsia="Times New Roman" w:hAnsiTheme="minorHAnsi" w:cstheme="minorHAnsi"/>
          <w:bCs/>
          <w:lang w:eastAsia="en-GB"/>
        </w:rPr>
        <w:t xml:space="preserve"> it.  The Board of Directors shall determine appropriate actions to be taken in the event of violations of this Code.</w:t>
      </w:r>
    </w:p>
    <w:p w14:paraId="13837E86" w14:textId="77777777" w:rsidR="002C16CA" w:rsidRPr="002C16CA" w:rsidRDefault="002C16CA" w:rsidP="002C16CA">
      <w:pPr>
        <w:spacing w:after="0" w:line="240" w:lineRule="auto"/>
        <w:ind w:left="567"/>
        <w:rPr>
          <w:rFonts w:asciiTheme="minorHAnsi" w:eastAsia="Times New Roman" w:hAnsiTheme="minorHAnsi" w:cstheme="minorHAnsi"/>
          <w:bCs/>
          <w:lang w:eastAsia="en-GB"/>
        </w:rPr>
      </w:pPr>
    </w:p>
    <w:p w14:paraId="16E8189B"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6104C0D5"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BAA President:</w:t>
      </w:r>
      <w:r w:rsidRPr="002C16CA">
        <w:rPr>
          <w:rFonts w:asciiTheme="minorHAnsi" w:eastAsia="Times New Roman" w:hAnsiTheme="minorHAnsi" w:cstheme="minorHAnsi"/>
          <w:b/>
          <w:bCs/>
          <w:lang w:eastAsia="en-GB"/>
        </w:rPr>
        <w:tab/>
      </w:r>
      <w:r w:rsidRPr="002C16CA">
        <w:rPr>
          <w:rFonts w:asciiTheme="minorHAnsi" w:eastAsia="Times New Roman" w:hAnsiTheme="minorHAnsi" w:cstheme="minorHAnsi"/>
          <w:b/>
          <w:bCs/>
          <w:lang w:eastAsia="en-GB"/>
        </w:rPr>
        <w:tab/>
      </w:r>
      <w:r w:rsidRPr="002C16CA">
        <w:rPr>
          <w:rFonts w:asciiTheme="minorHAnsi" w:eastAsia="Times New Roman" w:hAnsiTheme="minorHAnsi" w:cstheme="minorHAnsi"/>
          <w:b/>
          <w:bCs/>
          <w:lang w:eastAsia="en-GB"/>
        </w:rPr>
        <w:tab/>
      </w:r>
      <w:r w:rsidRPr="002C16CA">
        <w:rPr>
          <w:rFonts w:asciiTheme="minorHAnsi" w:eastAsia="Times New Roman" w:hAnsiTheme="minorHAnsi" w:cstheme="minorHAnsi"/>
          <w:b/>
          <w:bCs/>
          <w:lang w:eastAsia="en-GB"/>
        </w:rPr>
        <w:tab/>
      </w:r>
      <w:r w:rsidRPr="002C16CA">
        <w:rPr>
          <w:rFonts w:asciiTheme="minorHAnsi" w:eastAsia="Times New Roman" w:hAnsiTheme="minorHAnsi" w:cstheme="minorHAnsi"/>
          <w:b/>
          <w:bCs/>
          <w:lang w:eastAsia="en-GB"/>
        </w:rPr>
        <w:tab/>
        <w:t>Date:</w:t>
      </w:r>
    </w:p>
    <w:p w14:paraId="0E669302"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10226F39"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141199BA"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p>
    <w:p w14:paraId="02433B02" w14:textId="77777777" w:rsidR="002C16CA" w:rsidRPr="002C16CA" w:rsidRDefault="002C16CA" w:rsidP="002C16CA">
      <w:pPr>
        <w:spacing w:after="0" w:line="240" w:lineRule="auto"/>
        <w:ind w:left="567"/>
        <w:rPr>
          <w:rFonts w:asciiTheme="minorHAnsi" w:eastAsia="Times New Roman" w:hAnsiTheme="minorHAnsi" w:cstheme="minorHAnsi"/>
          <w:b/>
          <w:bCs/>
          <w:lang w:eastAsia="en-GB"/>
        </w:rPr>
      </w:pPr>
      <w:r w:rsidRPr="002C16CA">
        <w:rPr>
          <w:rFonts w:asciiTheme="minorHAnsi" w:eastAsia="Times New Roman" w:hAnsiTheme="minorHAnsi" w:cstheme="minorHAnsi"/>
          <w:b/>
          <w:bCs/>
          <w:lang w:eastAsia="en-GB"/>
        </w:rPr>
        <w:t>Board Director:</w:t>
      </w:r>
      <w:r w:rsidRPr="002C16CA">
        <w:rPr>
          <w:rFonts w:asciiTheme="minorHAnsi" w:eastAsia="Times New Roman" w:hAnsiTheme="minorHAnsi" w:cstheme="minorHAnsi"/>
          <w:b/>
          <w:bCs/>
          <w:lang w:eastAsia="en-GB"/>
        </w:rPr>
        <w:tab/>
      </w:r>
      <w:r w:rsidRPr="002C16CA">
        <w:rPr>
          <w:rFonts w:asciiTheme="minorHAnsi" w:eastAsia="Times New Roman" w:hAnsiTheme="minorHAnsi" w:cstheme="minorHAnsi"/>
          <w:b/>
          <w:bCs/>
          <w:lang w:eastAsia="en-GB"/>
        </w:rPr>
        <w:tab/>
      </w:r>
      <w:r w:rsidRPr="002C16CA">
        <w:rPr>
          <w:rFonts w:asciiTheme="minorHAnsi" w:eastAsia="Times New Roman" w:hAnsiTheme="minorHAnsi" w:cstheme="minorHAnsi"/>
          <w:b/>
          <w:bCs/>
          <w:lang w:eastAsia="en-GB"/>
        </w:rPr>
        <w:tab/>
      </w:r>
      <w:r w:rsidRPr="002C16CA">
        <w:rPr>
          <w:rFonts w:asciiTheme="minorHAnsi" w:eastAsia="Times New Roman" w:hAnsiTheme="minorHAnsi" w:cstheme="minorHAnsi"/>
          <w:b/>
          <w:bCs/>
          <w:lang w:eastAsia="en-GB"/>
        </w:rPr>
        <w:tab/>
      </w:r>
      <w:r w:rsidRPr="002C16CA">
        <w:rPr>
          <w:rFonts w:asciiTheme="minorHAnsi" w:eastAsia="Times New Roman" w:hAnsiTheme="minorHAnsi" w:cstheme="minorHAnsi"/>
          <w:b/>
          <w:bCs/>
          <w:lang w:eastAsia="en-GB"/>
        </w:rPr>
        <w:tab/>
        <w:t>Date:</w:t>
      </w:r>
      <w:r w:rsidRPr="002C16CA">
        <w:rPr>
          <w:rFonts w:asciiTheme="minorHAnsi" w:eastAsia="Times New Roman" w:hAnsiTheme="minorHAnsi" w:cstheme="minorHAnsi"/>
          <w:b/>
          <w:bCs/>
          <w:lang w:eastAsia="en-GB"/>
        </w:rPr>
        <w:tab/>
      </w:r>
    </w:p>
    <w:p w14:paraId="2A204DA9" w14:textId="4BBA8EA3" w:rsidR="00573D8B" w:rsidRPr="002C16CA" w:rsidRDefault="00573D8B" w:rsidP="002C16CA">
      <w:pPr>
        <w:spacing w:after="0" w:line="240" w:lineRule="auto"/>
        <w:ind w:left="567"/>
        <w:rPr>
          <w:rFonts w:asciiTheme="minorHAnsi" w:hAnsiTheme="minorHAnsi" w:cstheme="minorHAnsi"/>
          <w:b/>
          <w:bCs/>
          <w:sz w:val="24"/>
          <w:szCs w:val="24"/>
        </w:rPr>
      </w:pPr>
    </w:p>
    <w:sectPr w:rsidR="00573D8B" w:rsidRPr="002C16CA" w:rsidSect="00EC3633">
      <w:footerReference w:type="default" r:id="rId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5D6E" w14:textId="77777777" w:rsidR="00BA45D2" w:rsidRDefault="00BA45D2" w:rsidP="007C4619">
      <w:pPr>
        <w:spacing w:after="0" w:line="240" w:lineRule="auto"/>
      </w:pPr>
      <w:r>
        <w:separator/>
      </w:r>
    </w:p>
  </w:endnote>
  <w:endnote w:type="continuationSeparator" w:id="0">
    <w:p w14:paraId="3D39CF63" w14:textId="77777777" w:rsidR="00BA45D2" w:rsidRDefault="00BA45D2" w:rsidP="007C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AB81" w14:textId="77777777" w:rsidR="003B344B" w:rsidRDefault="00CD692F">
    <w:pPr>
      <w:pStyle w:val="Footer"/>
      <w:jc w:val="right"/>
    </w:pPr>
    <w:r>
      <w:fldChar w:fldCharType="begin"/>
    </w:r>
    <w:r>
      <w:instrText xml:space="preserve"> PAGE   \* MERGEFORMAT </w:instrText>
    </w:r>
    <w:r>
      <w:fldChar w:fldCharType="separate"/>
    </w:r>
    <w:r w:rsidR="005215CA">
      <w:rPr>
        <w:noProof/>
      </w:rPr>
      <w:t>4</w:t>
    </w:r>
    <w:r>
      <w:rPr>
        <w:noProof/>
      </w:rPr>
      <w:fldChar w:fldCharType="end"/>
    </w:r>
  </w:p>
  <w:p w14:paraId="27D95473" w14:textId="67604D3B" w:rsidR="003B344B" w:rsidRPr="00362C29" w:rsidRDefault="003B344B" w:rsidP="003B344B">
    <w:pPr>
      <w:pStyle w:val="Footer"/>
      <w:spacing w:after="0" w:line="240" w:lineRule="auto"/>
      <w:rPr>
        <w:rFonts w:ascii="Arial" w:hAnsi="Arial" w:cs="Arial"/>
        <w:sz w:val="18"/>
        <w:szCs w:val="18"/>
      </w:rPr>
    </w:pPr>
    <w:r>
      <w:rPr>
        <w:rFonts w:ascii="Arial" w:hAnsi="Arial" w:cs="Arial"/>
        <w:sz w:val="18"/>
        <w:szCs w:val="18"/>
      </w:rPr>
      <w:t>BAA OD1715 (</w:t>
    </w:r>
    <w:r w:rsidR="0047276D">
      <w:rPr>
        <w:rFonts w:ascii="Arial" w:hAnsi="Arial" w:cs="Arial"/>
        <w:sz w:val="18"/>
        <w:szCs w:val="18"/>
      </w:rPr>
      <w:t xml:space="preserve">January </w:t>
    </w:r>
    <w:r w:rsidR="00EC3633">
      <w:rPr>
        <w:rFonts w:ascii="Arial" w:hAnsi="Arial" w:cs="Arial"/>
        <w:sz w:val="18"/>
        <w:szCs w:val="18"/>
      </w:rPr>
      <w:t>2021</w:t>
    </w:r>
    <w:r w:rsidR="0039681E">
      <w:rPr>
        <w:rFonts w:ascii="Arial" w:hAnsi="Arial" w:cs="Arial"/>
        <w:sz w:val="18"/>
        <w:szCs w:val="18"/>
      </w:rPr>
      <w:t xml:space="preserve">) </w:t>
    </w:r>
    <w:r w:rsidR="00EC3633">
      <w:rPr>
        <w:rFonts w:ascii="Arial" w:hAnsi="Arial" w:cs="Arial"/>
        <w:sz w:val="18"/>
        <w:szCs w:val="18"/>
      </w:rPr>
      <w:t>v4</w:t>
    </w:r>
  </w:p>
  <w:p w14:paraId="5789786C" w14:textId="77777777" w:rsidR="003B344B" w:rsidRPr="00362C29" w:rsidRDefault="003B344B" w:rsidP="003B344B">
    <w:pPr>
      <w:pStyle w:val="Footer"/>
      <w:spacing w:after="0" w:line="240" w:lineRule="auto"/>
      <w:rPr>
        <w:rFonts w:ascii="Arial" w:hAnsi="Arial" w:cs="Arial"/>
        <w:sz w:val="18"/>
        <w:szCs w:val="18"/>
      </w:rPr>
    </w:pPr>
    <w:r w:rsidRPr="00362C29">
      <w:rPr>
        <w:rFonts w:ascii="Arial" w:hAnsi="Arial" w:cs="Arial"/>
        <w:sz w:val="18"/>
        <w:szCs w:val="18"/>
      </w:rPr>
      <w:t>Approved by:</w:t>
    </w:r>
    <w:r w:rsidR="0039681E">
      <w:rPr>
        <w:rFonts w:ascii="Arial" w:hAnsi="Arial" w:cs="Arial"/>
        <w:sz w:val="18"/>
        <w:szCs w:val="18"/>
      </w:rPr>
      <w:t xml:space="preserve"> BAA Board</w:t>
    </w:r>
  </w:p>
  <w:p w14:paraId="4FDDAD5C" w14:textId="77777777" w:rsidR="003B344B" w:rsidRPr="00362C29" w:rsidRDefault="003B344B" w:rsidP="003B344B">
    <w:pPr>
      <w:pStyle w:val="Footer"/>
      <w:spacing w:after="0" w:line="240" w:lineRule="auto"/>
      <w:rPr>
        <w:rFonts w:ascii="Arial" w:hAnsi="Arial" w:cs="Arial"/>
        <w:sz w:val="18"/>
        <w:szCs w:val="18"/>
      </w:rPr>
    </w:pPr>
    <w:r w:rsidRPr="00362C29">
      <w:rPr>
        <w:rFonts w:ascii="Arial" w:hAnsi="Arial" w:cs="Arial"/>
        <w:sz w:val="18"/>
        <w:szCs w:val="18"/>
      </w:rPr>
      <w:t>Date signed off:</w:t>
    </w:r>
    <w:r w:rsidR="0039681E">
      <w:rPr>
        <w:rFonts w:ascii="Arial" w:hAnsi="Arial" w:cs="Arial"/>
        <w:sz w:val="18"/>
        <w:szCs w:val="18"/>
      </w:rPr>
      <w:t xml:space="preserve"> </w:t>
    </w:r>
  </w:p>
  <w:p w14:paraId="0650925E" w14:textId="662F8F81" w:rsidR="00362C29" w:rsidRPr="00362C29" w:rsidRDefault="003B344B" w:rsidP="00362C29">
    <w:pPr>
      <w:pStyle w:val="Footer"/>
      <w:spacing w:after="0" w:line="240" w:lineRule="auto"/>
      <w:rPr>
        <w:rFonts w:ascii="Arial" w:hAnsi="Arial" w:cs="Arial"/>
        <w:sz w:val="18"/>
        <w:szCs w:val="18"/>
      </w:rPr>
    </w:pPr>
    <w:r>
      <w:rPr>
        <w:rFonts w:ascii="Arial" w:hAnsi="Arial" w:cs="Arial"/>
        <w:sz w:val="18"/>
        <w:szCs w:val="18"/>
      </w:rPr>
      <w:t>Review date:</w:t>
    </w:r>
    <w:r w:rsidR="0039681E">
      <w:rPr>
        <w:rFonts w:ascii="Arial" w:hAnsi="Arial" w:cs="Arial"/>
        <w:sz w:val="18"/>
        <w:szCs w:val="18"/>
      </w:rPr>
      <w:t xml:space="preserve"> J</w:t>
    </w:r>
    <w:r w:rsidR="00EC3633">
      <w:rPr>
        <w:rFonts w:ascii="Arial" w:hAnsi="Arial" w:cs="Arial"/>
        <w:sz w:val="18"/>
        <w:szCs w:val="18"/>
      </w:rPr>
      <w:t>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E3B3" w14:textId="77777777" w:rsidR="00BA45D2" w:rsidRDefault="00BA45D2" w:rsidP="007C4619">
      <w:pPr>
        <w:spacing w:after="0" w:line="240" w:lineRule="auto"/>
      </w:pPr>
      <w:r>
        <w:separator/>
      </w:r>
    </w:p>
  </w:footnote>
  <w:footnote w:type="continuationSeparator" w:id="0">
    <w:p w14:paraId="6D6BF9EB" w14:textId="77777777" w:rsidR="00BA45D2" w:rsidRDefault="00BA45D2" w:rsidP="007C4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17B8"/>
    <w:multiLevelType w:val="hybridMultilevel"/>
    <w:tmpl w:val="E74621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1874C2"/>
    <w:multiLevelType w:val="hybridMultilevel"/>
    <w:tmpl w:val="E9307EB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18D851EB"/>
    <w:multiLevelType w:val="hybridMultilevel"/>
    <w:tmpl w:val="D6C28B4A"/>
    <w:lvl w:ilvl="0" w:tplc="04090001">
      <w:start w:val="1"/>
      <w:numFmt w:val="bullet"/>
      <w:lvlText w:val=""/>
      <w:lvlJc w:val="left"/>
      <w:pPr>
        <w:tabs>
          <w:tab w:val="num" w:pos="1080"/>
        </w:tabs>
        <w:ind w:left="1080" w:hanging="360"/>
      </w:pPr>
      <w:rPr>
        <w:rFonts w:ascii="Symbol" w:hAnsi="Symbol" w:hint="default"/>
        <w:lang w:val="el-GR"/>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D87E52"/>
    <w:multiLevelType w:val="hybridMultilevel"/>
    <w:tmpl w:val="6428AD8A"/>
    <w:lvl w:ilvl="0" w:tplc="08090013">
      <w:start w:val="1"/>
      <w:numFmt w:val="upperRoman"/>
      <w:lvlText w:val="%1."/>
      <w:lvlJc w:val="righ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080F78"/>
    <w:multiLevelType w:val="hybridMultilevel"/>
    <w:tmpl w:val="3CDAC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840778"/>
    <w:multiLevelType w:val="hybridMultilevel"/>
    <w:tmpl w:val="8C5AE0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1C3B53"/>
    <w:multiLevelType w:val="hybridMultilevel"/>
    <w:tmpl w:val="5AA60A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2F7D9A"/>
    <w:multiLevelType w:val="hybridMultilevel"/>
    <w:tmpl w:val="F33E4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D8B"/>
    <w:rsid w:val="00092213"/>
    <w:rsid w:val="000A2C9E"/>
    <w:rsid w:val="000B0701"/>
    <w:rsid w:val="000B4D6F"/>
    <w:rsid w:val="001522F3"/>
    <w:rsid w:val="001C47A7"/>
    <w:rsid w:val="001D21A5"/>
    <w:rsid w:val="001F6620"/>
    <w:rsid w:val="001F76D3"/>
    <w:rsid w:val="002145FC"/>
    <w:rsid w:val="00223C21"/>
    <w:rsid w:val="002C16CA"/>
    <w:rsid w:val="002D0C15"/>
    <w:rsid w:val="002E1F29"/>
    <w:rsid w:val="003116F7"/>
    <w:rsid w:val="00321E53"/>
    <w:rsid w:val="00327DAB"/>
    <w:rsid w:val="00362C29"/>
    <w:rsid w:val="00366231"/>
    <w:rsid w:val="0037403F"/>
    <w:rsid w:val="003858C8"/>
    <w:rsid w:val="0039310C"/>
    <w:rsid w:val="0039681E"/>
    <w:rsid w:val="003A4101"/>
    <w:rsid w:val="003B027A"/>
    <w:rsid w:val="003B344B"/>
    <w:rsid w:val="003B3813"/>
    <w:rsid w:val="003D645C"/>
    <w:rsid w:val="004007A5"/>
    <w:rsid w:val="004041D3"/>
    <w:rsid w:val="00417C27"/>
    <w:rsid w:val="00445C50"/>
    <w:rsid w:val="0047276D"/>
    <w:rsid w:val="005054E6"/>
    <w:rsid w:val="005215CA"/>
    <w:rsid w:val="00573D8B"/>
    <w:rsid w:val="005D66E5"/>
    <w:rsid w:val="00671F08"/>
    <w:rsid w:val="00697A2C"/>
    <w:rsid w:val="006D5BF6"/>
    <w:rsid w:val="007642C3"/>
    <w:rsid w:val="00791B00"/>
    <w:rsid w:val="00795E94"/>
    <w:rsid w:val="007C4619"/>
    <w:rsid w:val="0084707F"/>
    <w:rsid w:val="008D2D2A"/>
    <w:rsid w:val="009519AA"/>
    <w:rsid w:val="00963A2B"/>
    <w:rsid w:val="009D177E"/>
    <w:rsid w:val="00B012F1"/>
    <w:rsid w:val="00BA45D2"/>
    <w:rsid w:val="00BD418C"/>
    <w:rsid w:val="00BE19B6"/>
    <w:rsid w:val="00C00382"/>
    <w:rsid w:val="00C11D29"/>
    <w:rsid w:val="00C521AD"/>
    <w:rsid w:val="00C85A60"/>
    <w:rsid w:val="00CC6CE3"/>
    <w:rsid w:val="00CD692F"/>
    <w:rsid w:val="00D1143A"/>
    <w:rsid w:val="00D80ED1"/>
    <w:rsid w:val="00DA142B"/>
    <w:rsid w:val="00DC0CB5"/>
    <w:rsid w:val="00DD0E74"/>
    <w:rsid w:val="00DE624C"/>
    <w:rsid w:val="00DF03CA"/>
    <w:rsid w:val="00E76740"/>
    <w:rsid w:val="00E84FFC"/>
    <w:rsid w:val="00EB17E5"/>
    <w:rsid w:val="00EC3633"/>
    <w:rsid w:val="00F03310"/>
    <w:rsid w:val="00F63AE7"/>
    <w:rsid w:val="00F946B0"/>
    <w:rsid w:val="00FA67B6"/>
    <w:rsid w:val="00FD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1EBC4"/>
  <w15:docId w15:val="{2D9D8F0A-0BEE-4BE9-9E94-E6CE739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E94"/>
    <w:pPr>
      <w:spacing w:after="160" w:line="259" w:lineRule="auto"/>
    </w:pPr>
    <w:rPr>
      <w:sz w:val="22"/>
      <w:szCs w:val="22"/>
      <w:lang w:eastAsia="en-US"/>
    </w:rPr>
  </w:style>
  <w:style w:type="paragraph" w:styleId="Heading1">
    <w:name w:val="heading 1"/>
    <w:basedOn w:val="Normal"/>
    <w:next w:val="Normal"/>
    <w:link w:val="Heading1Char"/>
    <w:qFormat/>
    <w:rsid w:val="004007A5"/>
    <w:pPr>
      <w:keepNext/>
      <w:spacing w:after="0" w:line="240" w:lineRule="auto"/>
      <w:outlineLvl w:val="0"/>
    </w:pPr>
    <w:rPr>
      <w:rFonts w:ascii="Arial" w:eastAsia="Times New Roman" w:hAnsi="Arial" w:cs="Arial"/>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619"/>
    <w:pPr>
      <w:tabs>
        <w:tab w:val="center" w:pos="4513"/>
        <w:tab w:val="right" w:pos="9026"/>
      </w:tabs>
    </w:pPr>
  </w:style>
  <w:style w:type="character" w:customStyle="1" w:styleId="HeaderChar">
    <w:name w:val="Header Char"/>
    <w:link w:val="Header"/>
    <w:uiPriority w:val="99"/>
    <w:rsid w:val="007C4619"/>
    <w:rPr>
      <w:sz w:val="22"/>
      <w:szCs w:val="22"/>
      <w:lang w:eastAsia="en-US"/>
    </w:rPr>
  </w:style>
  <w:style w:type="paragraph" w:styleId="Footer">
    <w:name w:val="footer"/>
    <w:basedOn w:val="Normal"/>
    <w:link w:val="FooterChar"/>
    <w:uiPriority w:val="99"/>
    <w:unhideWhenUsed/>
    <w:rsid w:val="007C4619"/>
    <w:pPr>
      <w:tabs>
        <w:tab w:val="center" w:pos="4513"/>
        <w:tab w:val="right" w:pos="9026"/>
      </w:tabs>
    </w:pPr>
  </w:style>
  <w:style w:type="character" w:customStyle="1" w:styleId="FooterChar">
    <w:name w:val="Footer Char"/>
    <w:link w:val="Footer"/>
    <w:uiPriority w:val="99"/>
    <w:rsid w:val="007C4619"/>
    <w:rPr>
      <w:sz w:val="22"/>
      <w:szCs w:val="22"/>
      <w:lang w:eastAsia="en-US"/>
    </w:rPr>
  </w:style>
  <w:style w:type="character" w:customStyle="1" w:styleId="Heading1Char">
    <w:name w:val="Heading 1 Char"/>
    <w:link w:val="Heading1"/>
    <w:rsid w:val="004007A5"/>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79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B00"/>
    <w:rPr>
      <w:rFonts w:ascii="Tahoma" w:hAnsi="Tahoma" w:cs="Tahoma"/>
      <w:sz w:val="16"/>
      <w:szCs w:val="16"/>
      <w:lang w:eastAsia="en-US"/>
    </w:rPr>
  </w:style>
  <w:style w:type="character" w:styleId="Hyperlink">
    <w:name w:val="Hyperlink"/>
    <w:uiPriority w:val="99"/>
    <w:unhideWhenUsed/>
    <w:rsid w:val="005054E6"/>
    <w:rPr>
      <w:color w:val="0000FF"/>
      <w:u w:val="single"/>
    </w:rPr>
  </w:style>
  <w:style w:type="paragraph" w:styleId="NoSpacing">
    <w:name w:val="No Spacing"/>
    <w:uiPriority w:val="1"/>
    <w:qFormat/>
    <w:rsid w:val="005054E6"/>
    <w:rPr>
      <w:sz w:val="22"/>
      <w:szCs w:val="22"/>
      <w:lang w:eastAsia="en-US"/>
    </w:rPr>
  </w:style>
  <w:style w:type="character" w:styleId="UnresolvedMention">
    <w:name w:val="Unresolved Mention"/>
    <w:basedOn w:val="DefaultParagraphFont"/>
    <w:uiPriority w:val="99"/>
    <w:semiHidden/>
    <w:unhideWhenUsed/>
    <w:rsid w:val="00EC3633"/>
    <w:rPr>
      <w:color w:val="605E5C"/>
      <w:shd w:val="clear" w:color="auto" w:fill="E1DFDD"/>
    </w:rPr>
  </w:style>
  <w:style w:type="paragraph" w:styleId="ListParagraph">
    <w:name w:val="List Paragraph"/>
    <w:basedOn w:val="Normal"/>
    <w:uiPriority w:val="34"/>
    <w:qFormat/>
    <w:rsid w:val="00F63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5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C96CD-3235-47E2-8D9B-F065B33E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Ward</dc:creator>
  <cp:lastModifiedBy>Victoria Adshead</cp:lastModifiedBy>
  <cp:revision>2</cp:revision>
  <dcterms:created xsi:type="dcterms:W3CDTF">2021-07-26T06:08:00Z</dcterms:created>
  <dcterms:modified xsi:type="dcterms:W3CDTF">2021-07-26T06:08:00Z</dcterms:modified>
</cp:coreProperties>
</file>