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ED0BE" w14:textId="77777777" w:rsidR="00F20D56" w:rsidRDefault="005C0CDF" w:rsidP="00431421">
      <w:pPr>
        <w:jc w:val="center"/>
      </w:pPr>
      <w:r>
        <w:t xml:space="preserve"> </w:t>
      </w:r>
      <w:r w:rsidR="00431421">
        <w:rPr>
          <w:noProof/>
          <w:lang w:val="en-GB" w:eastAsia="en-GB"/>
        </w:rPr>
        <w:drawing>
          <wp:inline distT="0" distB="0" distL="0" distR="0" wp14:anchorId="50C21284" wp14:editId="404D2234">
            <wp:extent cx="1095375" cy="591030"/>
            <wp:effectExtent l="0" t="0" r="0" b="0"/>
            <wp:docPr id="486348257" name="Picture 486348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095375" cy="591030"/>
                    </a:xfrm>
                    <a:prstGeom prst="rect">
                      <a:avLst/>
                    </a:prstGeom>
                  </pic:spPr>
                </pic:pic>
              </a:graphicData>
            </a:graphic>
          </wp:inline>
        </w:drawing>
      </w:r>
    </w:p>
    <w:p w14:paraId="004ADDC6" w14:textId="77777777" w:rsidR="00431421" w:rsidRDefault="00431421" w:rsidP="00431421">
      <w:pPr>
        <w:jc w:val="center"/>
        <w:rPr>
          <w:rFonts w:ascii="Calibri" w:eastAsia="Calibri" w:hAnsi="Calibri" w:cs="Calibri"/>
          <w:color w:val="000000" w:themeColor="text1"/>
          <w:sz w:val="24"/>
          <w:szCs w:val="24"/>
        </w:rPr>
      </w:pPr>
      <w:r w:rsidRPr="251CF38A">
        <w:rPr>
          <w:rFonts w:ascii="Calibri" w:eastAsia="Calibri" w:hAnsi="Calibri" w:cs="Calibri"/>
          <w:b/>
          <w:bCs/>
          <w:color w:val="000000" w:themeColor="text1"/>
          <w:sz w:val="24"/>
          <w:szCs w:val="24"/>
          <w:u w:val="single"/>
          <w:lang w:val="en-GB"/>
        </w:rPr>
        <w:t>Cadmus Inclusive</w:t>
      </w:r>
    </w:p>
    <w:p w14:paraId="532A92C0" w14:textId="7EF149EB" w:rsidR="00544405" w:rsidRDefault="00431421" w:rsidP="0095503B">
      <w:pPr>
        <w:jc w:val="center"/>
        <w:rPr>
          <w:rFonts w:ascii="Calibri" w:eastAsia="Calibri" w:hAnsi="Calibri" w:cs="Calibri"/>
          <w:b/>
          <w:bCs/>
          <w:i/>
          <w:iCs/>
          <w:color w:val="000000" w:themeColor="text1"/>
          <w:sz w:val="24"/>
          <w:szCs w:val="24"/>
          <w:lang w:val="en-GB"/>
        </w:rPr>
      </w:pPr>
      <w:r w:rsidRPr="251CF38A">
        <w:rPr>
          <w:rFonts w:ascii="Calibri" w:eastAsia="Calibri" w:hAnsi="Calibri" w:cs="Calibri"/>
          <w:b/>
          <w:bCs/>
          <w:i/>
          <w:iCs/>
          <w:color w:val="000000" w:themeColor="text1"/>
          <w:sz w:val="24"/>
          <w:szCs w:val="24"/>
          <w:lang w:val="en-GB"/>
        </w:rPr>
        <w:t>Thinking diff</w:t>
      </w:r>
      <w:r w:rsidR="00BD22EA">
        <w:rPr>
          <w:rFonts w:ascii="Calibri" w:eastAsia="Calibri" w:hAnsi="Calibri" w:cs="Calibri"/>
          <w:b/>
          <w:bCs/>
          <w:i/>
          <w:iCs/>
          <w:color w:val="000000" w:themeColor="text1"/>
          <w:sz w:val="24"/>
          <w:szCs w:val="24"/>
          <w:lang w:val="en-GB"/>
        </w:rPr>
        <w:t>erently for a brighter tomorrow…</w:t>
      </w:r>
    </w:p>
    <w:p w14:paraId="09ADC84D" w14:textId="180CC20B" w:rsidR="0023777A" w:rsidRPr="0023777A" w:rsidRDefault="0023777A" w:rsidP="0095503B">
      <w:pPr>
        <w:jc w:val="center"/>
        <w:rPr>
          <w:rFonts w:ascii="Calibri" w:eastAsia="Calibri" w:hAnsi="Calibri" w:cs="Calibri"/>
          <w:b/>
          <w:bCs/>
          <w:color w:val="000000" w:themeColor="text1"/>
          <w:sz w:val="28"/>
          <w:szCs w:val="28"/>
          <w:u w:val="single"/>
          <w:lang w:val="en-GB"/>
        </w:rPr>
      </w:pPr>
      <w:r w:rsidRPr="0023777A">
        <w:rPr>
          <w:rFonts w:ascii="Calibri" w:eastAsia="Calibri" w:hAnsi="Calibri" w:cs="Calibri"/>
          <w:b/>
          <w:bCs/>
          <w:color w:val="000000" w:themeColor="text1"/>
          <w:sz w:val="28"/>
          <w:szCs w:val="28"/>
          <w:u w:val="single"/>
          <w:lang w:val="en-GB"/>
        </w:rPr>
        <w:t xml:space="preserve">Role Play List for Waiting Area in Audiology Department </w:t>
      </w:r>
    </w:p>
    <w:p w14:paraId="3DC71F83" w14:textId="77777777" w:rsidR="0023777A" w:rsidRPr="00CB26A5" w:rsidRDefault="0023777A" w:rsidP="00A4611C">
      <w:pPr>
        <w:jc w:val="center"/>
        <w:rPr>
          <w:rFonts w:eastAsia="Calibri" w:cstheme="minorHAnsi"/>
          <w:iCs/>
          <w:color w:val="000000" w:themeColor="text1"/>
          <w:sz w:val="24"/>
          <w:szCs w:val="24"/>
          <w:lang w:val="en-GB"/>
        </w:rPr>
      </w:pPr>
      <w:r w:rsidRPr="00CB26A5">
        <w:rPr>
          <w:rFonts w:eastAsia="Calibri" w:cstheme="minorHAnsi"/>
          <w:iCs/>
          <w:color w:val="000000" w:themeColor="text1"/>
          <w:sz w:val="24"/>
          <w:szCs w:val="24"/>
          <w:lang w:val="en-GB"/>
        </w:rPr>
        <w:t>We recommend the following items to be part of the role play area so that the children accessing the clinic can process through play the experience they are about to have, or process an experience they have had previously to help make sense of it and ease anxieties.</w:t>
      </w:r>
    </w:p>
    <w:p w14:paraId="22F939BE" w14:textId="77777777" w:rsidR="0023777A" w:rsidRPr="00CB26A5" w:rsidRDefault="0023777A" w:rsidP="00A4611C">
      <w:pPr>
        <w:jc w:val="center"/>
        <w:rPr>
          <w:rFonts w:eastAsia="Calibri" w:cstheme="minorHAnsi"/>
          <w:iCs/>
          <w:color w:val="000000" w:themeColor="text1"/>
          <w:sz w:val="24"/>
          <w:szCs w:val="24"/>
          <w:lang w:val="en-GB"/>
        </w:rPr>
      </w:pPr>
      <w:r w:rsidRPr="00CB26A5">
        <w:rPr>
          <w:rFonts w:eastAsia="Calibri" w:cstheme="minorHAnsi"/>
          <w:iCs/>
          <w:color w:val="000000" w:themeColor="text1"/>
          <w:sz w:val="24"/>
          <w:szCs w:val="24"/>
          <w:lang w:val="en-GB"/>
        </w:rPr>
        <w:t xml:space="preserve">Our aim is to make the unfamiliar, familiar! </w:t>
      </w:r>
    </w:p>
    <w:tbl>
      <w:tblPr>
        <w:tblStyle w:val="TableGrid"/>
        <w:tblW w:w="0" w:type="auto"/>
        <w:tblInd w:w="0" w:type="dxa"/>
        <w:tblLook w:val="04A0" w:firstRow="1" w:lastRow="0" w:firstColumn="1" w:lastColumn="0" w:noHBand="0" w:noVBand="1"/>
      </w:tblPr>
      <w:tblGrid>
        <w:gridCol w:w="2254"/>
        <w:gridCol w:w="2254"/>
        <w:gridCol w:w="2254"/>
        <w:gridCol w:w="2254"/>
      </w:tblGrid>
      <w:tr w:rsidR="0023777A" w:rsidRPr="00CB26A5" w14:paraId="2ABCA6D9" w14:textId="77777777" w:rsidTr="00CB26A5">
        <w:trPr>
          <w:trHeight w:val="1074"/>
        </w:trPr>
        <w:tc>
          <w:tcPr>
            <w:tcW w:w="2254" w:type="dxa"/>
          </w:tcPr>
          <w:p w14:paraId="66756353" w14:textId="7A94892E" w:rsidR="0023777A" w:rsidRPr="00CB26A5" w:rsidRDefault="0023777A" w:rsidP="00A4611C">
            <w:pPr>
              <w:jc w:val="center"/>
              <w:rPr>
                <w:rFonts w:asciiTheme="minorHAnsi" w:eastAsia="Calibri" w:hAnsiTheme="minorHAnsi" w:cstheme="minorHAnsi"/>
                <w:iCs/>
                <w:color w:val="000000" w:themeColor="text1"/>
                <w:sz w:val="24"/>
                <w:szCs w:val="24"/>
                <w:lang w:val="en-GB"/>
              </w:rPr>
            </w:pPr>
            <w:r w:rsidRPr="00CB26A5">
              <w:rPr>
                <w:rFonts w:asciiTheme="minorHAnsi" w:eastAsia="Calibri" w:hAnsiTheme="minorHAnsi" w:cstheme="minorHAnsi"/>
                <w:iCs/>
                <w:color w:val="000000" w:themeColor="text1"/>
                <w:sz w:val="24"/>
                <w:szCs w:val="24"/>
                <w:lang w:val="en-GB"/>
              </w:rPr>
              <w:t xml:space="preserve">Variety of soft toys </w:t>
            </w:r>
          </w:p>
        </w:tc>
        <w:tc>
          <w:tcPr>
            <w:tcW w:w="2254" w:type="dxa"/>
          </w:tcPr>
          <w:p w14:paraId="40704350" w14:textId="477E1314" w:rsidR="0023777A" w:rsidRPr="00CB26A5" w:rsidRDefault="00CB26A5" w:rsidP="00CB26A5">
            <w:pPr>
              <w:jc w:val="center"/>
              <w:rPr>
                <w:rFonts w:asciiTheme="minorHAnsi" w:eastAsia="Calibri" w:hAnsiTheme="minorHAnsi" w:cstheme="minorHAnsi"/>
                <w:iCs/>
                <w:color w:val="000000" w:themeColor="text1"/>
                <w:sz w:val="24"/>
                <w:szCs w:val="24"/>
                <w:lang w:val="en-GB"/>
              </w:rPr>
            </w:pPr>
            <w:r w:rsidRPr="00CB26A5">
              <w:rPr>
                <w:rFonts w:asciiTheme="minorHAnsi" w:eastAsia="Calibri" w:hAnsiTheme="minorHAnsi" w:cstheme="minorHAnsi"/>
                <w:iCs/>
                <w:color w:val="000000" w:themeColor="text1"/>
                <w:sz w:val="24"/>
                <w:szCs w:val="24"/>
                <w:lang w:val="en-GB"/>
              </w:rPr>
              <w:t>Vehicles / ambulances</w:t>
            </w:r>
          </w:p>
        </w:tc>
        <w:tc>
          <w:tcPr>
            <w:tcW w:w="2254" w:type="dxa"/>
          </w:tcPr>
          <w:p w14:paraId="2DD33DF0" w14:textId="23397204" w:rsidR="0023777A" w:rsidRPr="00CB26A5" w:rsidRDefault="0023777A" w:rsidP="00A4611C">
            <w:pPr>
              <w:jc w:val="center"/>
              <w:rPr>
                <w:rFonts w:asciiTheme="minorHAnsi" w:eastAsia="Calibri" w:hAnsiTheme="minorHAnsi" w:cstheme="minorHAnsi"/>
                <w:iCs/>
                <w:color w:val="000000" w:themeColor="text1"/>
                <w:sz w:val="24"/>
                <w:szCs w:val="24"/>
                <w:lang w:val="en-GB"/>
              </w:rPr>
            </w:pPr>
            <w:r w:rsidRPr="00CB26A5">
              <w:rPr>
                <w:rFonts w:asciiTheme="minorHAnsi" w:eastAsia="Calibri" w:hAnsiTheme="minorHAnsi" w:cstheme="minorHAnsi"/>
                <w:iCs/>
                <w:color w:val="000000" w:themeColor="text1"/>
                <w:sz w:val="24"/>
                <w:szCs w:val="24"/>
                <w:lang w:val="en-GB"/>
              </w:rPr>
              <w:t xml:space="preserve">Doctors </w:t>
            </w:r>
            <w:r w:rsidR="00BB3F60" w:rsidRPr="00CB26A5">
              <w:rPr>
                <w:rFonts w:asciiTheme="minorHAnsi" w:eastAsia="Calibri" w:hAnsiTheme="minorHAnsi" w:cstheme="minorHAnsi"/>
                <w:iCs/>
                <w:color w:val="000000" w:themeColor="text1"/>
                <w:sz w:val="24"/>
                <w:szCs w:val="24"/>
                <w:lang w:val="en-GB"/>
              </w:rPr>
              <w:t xml:space="preserve">/ nurses </w:t>
            </w:r>
            <w:r w:rsidR="00CB26A5" w:rsidRPr="00CB26A5">
              <w:rPr>
                <w:rFonts w:asciiTheme="minorHAnsi" w:eastAsia="Calibri" w:hAnsiTheme="minorHAnsi" w:cstheme="minorHAnsi"/>
                <w:iCs/>
                <w:color w:val="000000" w:themeColor="text1"/>
                <w:sz w:val="24"/>
                <w:szCs w:val="24"/>
                <w:lang w:val="en-GB"/>
              </w:rPr>
              <w:t>c</w:t>
            </w:r>
            <w:r w:rsidRPr="00CB26A5">
              <w:rPr>
                <w:rFonts w:asciiTheme="minorHAnsi" w:eastAsia="Calibri" w:hAnsiTheme="minorHAnsi" w:cstheme="minorHAnsi"/>
                <w:iCs/>
                <w:color w:val="000000" w:themeColor="text1"/>
                <w:sz w:val="24"/>
                <w:szCs w:val="24"/>
                <w:lang w:val="en-GB"/>
              </w:rPr>
              <w:t xml:space="preserve">ostumes </w:t>
            </w:r>
          </w:p>
        </w:tc>
        <w:tc>
          <w:tcPr>
            <w:tcW w:w="2254" w:type="dxa"/>
          </w:tcPr>
          <w:p w14:paraId="1BFBECEB" w14:textId="15B5F9D1" w:rsidR="0023777A" w:rsidRPr="00CB26A5" w:rsidRDefault="0023777A" w:rsidP="00A4611C">
            <w:pPr>
              <w:jc w:val="center"/>
              <w:rPr>
                <w:rFonts w:asciiTheme="minorHAnsi" w:eastAsia="Calibri" w:hAnsiTheme="minorHAnsi" w:cstheme="minorHAnsi"/>
                <w:iCs/>
                <w:color w:val="000000" w:themeColor="text1"/>
                <w:sz w:val="24"/>
                <w:szCs w:val="24"/>
                <w:lang w:val="en-GB"/>
              </w:rPr>
            </w:pPr>
            <w:r w:rsidRPr="00CB26A5">
              <w:rPr>
                <w:rFonts w:asciiTheme="minorHAnsi" w:eastAsia="Calibri" w:hAnsiTheme="minorHAnsi" w:cstheme="minorHAnsi"/>
                <w:iCs/>
                <w:color w:val="000000" w:themeColor="text1"/>
                <w:sz w:val="24"/>
                <w:szCs w:val="24"/>
                <w:lang w:val="en-GB"/>
              </w:rPr>
              <w:t xml:space="preserve">Pens / pencils / paper </w:t>
            </w:r>
          </w:p>
        </w:tc>
      </w:tr>
      <w:tr w:rsidR="0023777A" w:rsidRPr="00CB26A5" w14:paraId="7907C7E5" w14:textId="77777777" w:rsidTr="00CB26A5">
        <w:trPr>
          <w:trHeight w:val="1074"/>
        </w:trPr>
        <w:tc>
          <w:tcPr>
            <w:tcW w:w="2254" w:type="dxa"/>
          </w:tcPr>
          <w:p w14:paraId="2259A482" w14:textId="47504483" w:rsidR="0023777A" w:rsidRPr="00CB26A5" w:rsidRDefault="0023777A" w:rsidP="00A4611C">
            <w:pPr>
              <w:jc w:val="center"/>
              <w:rPr>
                <w:rFonts w:asciiTheme="minorHAnsi" w:eastAsia="Calibri" w:hAnsiTheme="minorHAnsi" w:cstheme="minorHAnsi"/>
                <w:iCs/>
                <w:color w:val="000000" w:themeColor="text1"/>
                <w:sz w:val="24"/>
                <w:szCs w:val="24"/>
                <w:lang w:val="en-GB"/>
              </w:rPr>
            </w:pPr>
            <w:r w:rsidRPr="00CB26A5">
              <w:rPr>
                <w:rFonts w:asciiTheme="minorHAnsi" w:eastAsia="Calibri" w:hAnsiTheme="minorHAnsi" w:cstheme="minorHAnsi"/>
                <w:iCs/>
                <w:color w:val="000000" w:themeColor="text1"/>
                <w:sz w:val="24"/>
                <w:szCs w:val="24"/>
                <w:lang w:val="en-GB"/>
              </w:rPr>
              <w:t>Dolls (representative of all children)</w:t>
            </w:r>
          </w:p>
        </w:tc>
        <w:tc>
          <w:tcPr>
            <w:tcW w:w="2254" w:type="dxa"/>
          </w:tcPr>
          <w:p w14:paraId="6408C240" w14:textId="446B568A" w:rsidR="0023777A" w:rsidRPr="00CB26A5" w:rsidRDefault="00BB3F60" w:rsidP="00A4611C">
            <w:pPr>
              <w:jc w:val="center"/>
              <w:rPr>
                <w:rFonts w:asciiTheme="minorHAnsi" w:eastAsia="Calibri" w:hAnsiTheme="minorHAnsi" w:cstheme="minorHAnsi"/>
                <w:iCs/>
                <w:color w:val="000000" w:themeColor="text1"/>
                <w:sz w:val="24"/>
                <w:szCs w:val="24"/>
                <w:lang w:val="en-GB"/>
              </w:rPr>
            </w:pPr>
            <w:r w:rsidRPr="00CB26A5">
              <w:rPr>
                <w:rFonts w:asciiTheme="minorHAnsi" w:eastAsia="Calibri" w:hAnsiTheme="minorHAnsi" w:cstheme="minorHAnsi"/>
                <w:iCs/>
                <w:color w:val="000000" w:themeColor="text1"/>
                <w:sz w:val="24"/>
                <w:szCs w:val="24"/>
                <w:lang w:val="en-GB"/>
              </w:rPr>
              <w:t>Dolls house / mini hospital</w:t>
            </w:r>
          </w:p>
        </w:tc>
        <w:tc>
          <w:tcPr>
            <w:tcW w:w="2254" w:type="dxa"/>
          </w:tcPr>
          <w:p w14:paraId="3F1105D7" w14:textId="520B97DB" w:rsidR="0023777A" w:rsidRPr="00CB26A5" w:rsidRDefault="00BB3F60" w:rsidP="00A4611C">
            <w:pPr>
              <w:jc w:val="center"/>
              <w:rPr>
                <w:rFonts w:asciiTheme="minorHAnsi" w:eastAsia="Calibri" w:hAnsiTheme="minorHAnsi" w:cstheme="minorHAnsi"/>
                <w:iCs/>
                <w:color w:val="000000" w:themeColor="text1"/>
                <w:sz w:val="24"/>
                <w:szCs w:val="24"/>
                <w:lang w:val="en-GB"/>
              </w:rPr>
            </w:pPr>
            <w:r w:rsidRPr="00CB26A5">
              <w:rPr>
                <w:rFonts w:asciiTheme="minorHAnsi" w:eastAsia="Calibri" w:hAnsiTheme="minorHAnsi" w:cstheme="minorHAnsi"/>
                <w:iCs/>
                <w:color w:val="000000" w:themeColor="text1"/>
                <w:sz w:val="24"/>
                <w:szCs w:val="24"/>
                <w:lang w:val="en-GB"/>
              </w:rPr>
              <w:t xml:space="preserve">Masks </w:t>
            </w:r>
          </w:p>
        </w:tc>
        <w:tc>
          <w:tcPr>
            <w:tcW w:w="2254" w:type="dxa"/>
          </w:tcPr>
          <w:p w14:paraId="0B19D4DD" w14:textId="3386BC14" w:rsidR="0023777A" w:rsidRPr="00CB26A5" w:rsidRDefault="0023777A" w:rsidP="00A4611C">
            <w:pPr>
              <w:jc w:val="center"/>
              <w:rPr>
                <w:rFonts w:asciiTheme="minorHAnsi" w:eastAsia="Calibri" w:hAnsiTheme="minorHAnsi" w:cstheme="minorHAnsi"/>
                <w:iCs/>
                <w:color w:val="000000" w:themeColor="text1"/>
                <w:sz w:val="24"/>
                <w:szCs w:val="24"/>
                <w:lang w:val="en-GB"/>
              </w:rPr>
            </w:pPr>
            <w:r w:rsidRPr="00CB26A5">
              <w:rPr>
                <w:rFonts w:asciiTheme="minorHAnsi" w:eastAsia="Calibri" w:hAnsiTheme="minorHAnsi" w:cstheme="minorHAnsi"/>
                <w:iCs/>
                <w:color w:val="000000" w:themeColor="text1"/>
                <w:sz w:val="24"/>
                <w:szCs w:val="24"/>
                <w:lang w:val="en-GB"/>
              </w:rPr>
              <w:t xml:space="preserve">Felt tips </w:t>
            </w:r>
          </w:p>
        </w:tc>
      </w:tr>
      <w:tr w:rsidR="0023777A" w:rsidRPr="00CB26A5" w14:paraId="2988050B" w14:textId="77777777" w:rsidTr="00CB26A5">
        <w:trPr>
          <w:trHeight w:val="1074"/>
        </w:trPr>
        <w:tc>
          <w:tcPr>
            <w:tcW w:w="2254" w:type="dxa"/>
          </w:tcPr>
          <w:p w14:paraId="3A8CA370" w14:textId="2F74872B" w:rsidR="0023777A" w:rsidRPr="00CB26A5" w:rsidRDefault="0023777A" w:rsidP="00A4611C">
            <w:pPr>
              <w:jc w:val="center"/>
              <w:rPr>
                <w:rFonts w:asciiTheme="minorHAnsi" w:eastAsia="Calibri" w:hAnsiTheme="minorHAnsi" w:cstheme="minorHAnsi"/>
                <w:iCs/>
                <w:color w:val="000000" w:themeColor="text1"/>
                <w:sz w:val="24"/>
                <w:szCs w:val="24"/>
                <w:lang w:val="en-GB"/>
              </w:rPr>
            </w:pPr>
            <w:r w:rsidRPr="00CB26A5">
              <w:rPr>
                <w:rFonts w:asciiTheme="minorHAnsi" w:eastAsia="Calibri" w:hAnsiTheme="minorHAnsi" w:cstheme="minorHAnsi"/>
                <w:iCs/>
                <w:color w:val="000000" w:themeColor="text1"/>
                <w:sz w:val="24"/>
                <w:szCs w:val="24"/>
                <w:lang w:val="en-GB"/>
              </w:rPr>
              <w:t xml:space="preserve">Mini figurines representing professionals e.g doctor </w:t>
            </w:r>
          </w:p>
        </w:tc>
        <w:tc>
          <w:tcPr>
            <w:tcW w:w="2254" w:type="dxa"/>
          </w:tcPr>
          <w:p w14:paraId="4066D448" w14:textId="7F981F15" w:rsidR="0023777A" w:rsidRPr="00CB26A5" w:rsidRDefault="00BB3F60" w:rsidP="00A4611C">
            <w:pPr>
              <w:jc w:val="center"/>
              <w:rPr>
                <w:rFonts w:asciiTheme="minorHAnsi" w:eastAsia="Calibri" w:hAnsiTheme="minorHAnsi" w:cstheme="minorHAnsi"/>
                <w:iCs/>
                <w:color w:val="000000" w:themeColor="text1"/>
                <w:sz w:val="24"/>
                <w:szCs w:val="24"/>
                <w:lang w:val="en-GB"/>
              </w:rPr>
            </w:pPr>
            <w:r w:rsidRPr="00CB26A5">
              <w:rPr>
                <w:rFonts w:asciiTheme="minorHAnsi" w:eastAsia="Calibri" w:hAnsiTheme="minorHAnsi" w:cstheme="minorHAnsi"/>
                <w:iCs/>
                <w:color w:val="000000" w:themeColor="text1"/>
                <w:sz w:val="24"/>
                <w:szCs w:val="24"/>
                <w:lang w:val="en-GB"/>
              </w:rPr>
              <w:t>Mini table and chairs</w:t>
            </w:r>
          </w:p>
        </w:tc>
        <w:tc>
          <w:tcPr>
            <w:tcW w:w="2254" w:type="dxa"/>
          </w:tcPr>
          <w:p w14:paraId="43EAAAC5" w14:textId="2C4EE5EA" w:rsidR="0023777A" w:rsidRPr="00CB26A5" w:rsidRDefault="00BB3F60" w:rsidP="00A4611C">
            <w:pPr>
              <w:jc w:val="center"/>
              <w:rPr>
                <w:rFonts w:asciiTheme="minorHAnsi" w:eastAsia="Calibri" w:hAnsiTheme="minorHAnsi" w:cstheme="minorHAnsi"/>
                <w:iCs/>
                <w:color w:val="000000" w:themeColor="text1"/>
                <w:sz w:val="24"/>
                <w:szCs w:val="24"/>
                <w:lang w:val="en-GB"/>
              </w:rPr>
            </w:pPr>
            <w:r w:rsidRPr="00CB26A5">
              <w:rPr>
                <w:rFonts w:asciiTheme="minorHAnsi" w:eastAsia="Calibri" w:hAnsiTheme="minorHAnsi" w:cstheme="minorHAnsi"/>
                <w:iCs/>
                <w:color w:val="000000" w:themeColor="text1"/>
                <w:sz w:val="24"/>
                <w:szCs w:val="24"/>
                <w:lang w:val="en-GB"/>
              </w:rPr>
              <w:t>Audiology equipment (set up safely)</w:t>
            </w:r>
          </w:p>
        </w:tc>
        <w:tc>
          <w:tcPr>
            <w:tcW w:w="2254" w:type="dxa"/>
          </w:tcPr>
          <w:p w14:paraId="1CA60E87" w14:textId="3F4D38C6" w:rsidR="0023777A" w:rsidRPr="00CB26A5" w:rsidRDefault="0023777A" w:rsidP="00A4611C">
            <w:pPr>
              <w:jc w:val="center"/>
              <w:rPr>
                <w:rFonts w:asciiTheme="minorHAnsi" w:eastAsia="Calibri" w:hAnsiTheme="minorHAnsi" w:cstheme="minorHAnsi"/>
                <w:iCs/>
                <w:color w:val="000000" w:themeColor="text1"/>
                <w:sz w:val="24"/>
                <w:szCs w:val="24"/>
                <w:lang w:val="en-GB"/>
              </w:rPr>
            </w:pPr>
            <w:r w:rsidRPr="00CB26A5">
              <w:rPr>
                <w:rFonts w:asciiTheme="minorHAnsi" w:eastAsia="Calibri" w:hAnsiTheme="minorHAnsi" w:cstheme="minorHAnsi"/>
                <w:iCs/>
                <w:color w:val="000000" w:themeColor="text1"/>
                <w:sz w:val="24"/>
                <w:szCs w:val="24"/>
                <w:lang w:val="en-GB"/>
              </w:rPr>
              <w:t xml:space="preserve">Mark making resources </w:t>
            </w:r>
          </w:p>
        </w:tc>
      </w:tr>
      <w:tr w:rsidR="0023777A" w:rsidRPr="00CB26A5" w14:paraId="05CBA4A2" w14:textId="77777777" w:rsidTr="00CB26A5">
        <w:trPr>
          <w:trHeight w:val="1074"/>
        </w:trPr>
        <w:tc>
          <w:tcPr>
            <w:tcW w:w="2254" w:type="dxa"/>
          </w:tcPr>
          <w:p w14:paraId="62365315" w14:textId="07C38889" w:rsidR="0023777A" w:rsidRPr="00CB26A5" w:rsidRDefault="00BB3F60" w:rsidP="00A4611C">
            <w:pPr>
              <w:jc w:val="center"/>
              <w:rPr>
                <w:rFonts w:asciiTheme="minorHAnsi" w:eastAsia="Calibri" w:hAnsiTheme="minorHAnsi" w:cstheme="minorHAnsi"/>
                <w:iCs/>
                <w:color w:val="000000" w:themeColor="text1"/>
                <w:sz w:val="24"/>
                <w:szCs w:val="24"/>
                <w:lang w:val="en-GB"/>
              </w:rPr>
            </w:pPr>
            <w:r w:rsidRPr="00CB26A5">
              <w:rPr>
                <w:rFonts w:asciiTheme="minorHAnsi" w:eastAsia="Calibri" w:hAnsiTheme="minorHAnsi" w:cstheme="minorHAnsi"/>
                <w:iCs/>
                <w:color w:val="000000" w:themeColor="text1"/>
                <w:sz w:val="24"/>
                <w:szCs w:val="24"/>
                <w:lang w:val="en-GB"/>
              </w:rPr>
              <w:t>Puppets (representative of all children)</w:t>
            </w:r>
          </w:p>
        </w:tc>
        <w:tc>
          <w:tcPr>
            <w:tcW w:w="2254" w:type="dxa"/>
          </w:tcPr>
          <w:p w14:paraId="591E2F88" w14:textId="2A1B9171" w:rsidR="0023777A" w:rsidRPr="00CB26A5" w:rsidRDefault="00BB3F60" w:rsidP="00A4611C">
            <w:pPr>
              <w:jc w:val="center"/>
              <w:rPr>
                <w:rFonts w:asciiTheme="minorHAnsi" w:eastAsia="Calibri" w:hAnsiTheme="minorHAnsi" w:cstheme="minorHAnsi"/>
                <w:iCs/>
                <w:color w:val="000000" w:themeColor="text1"/>
                <w:sz w:val="24"/>
                <w:szCs w:val="24"/>
                <w:lang w:val="en-GB"/>
              </w:rPr>
            </w:pPr>
            <w:r w:rsidRPr="00CB26A5">
              <w:rPr>
                <w:rFonts w:asciiTheme="minorHAnsi" w:eastAsia="Calibri" w:hAnsiTheme="minorHAnsi" w:cstheme="minorHAnsi"/>
                <w:iCs/>
                <w:color w:val="000000" w:themeColor="text1"/>
                <w:sz w:val="24"/>
                <w:szCs w:val="24"/>
                <w:lang w:val="en-GB"/>
              </w:rPr>
              <w:t xml:space="preserve">Clipboards </w:t>
            </w:r>
          </w:p>
        </w:tc>
        <w:tc>
          <w:tcPr>
            <w:tcW w:w="2254" w:type="dxa"/>
          </w:tcPr>
          <w:p w14:paraId="76126B9D" w14:textId="2767A021" w:rsidR="0023777A" w:rsidRPr="00CB26A5" w:rsidRDefault="00BB3F60" w:rsidP="00A4611C">
            <w:pPr>
              <w:jc w:val="center"/>
              <w:rPr>
                <w:rFonts w:asciiTheme="minorHAnsi" w:eastAsia="Calibri" w:hAnsiTheme="minorHAnsi" w:cstheme="minorHAnsi"/>
                <w:iCs/>
                <w:color w:val="000000" w:themeColor="text1"/>
                <w:sz w:val="24"/>
                <w:szCs w:val="24"/>
                <w:lang w:val="en-GB"/>
              </w:rPr>
            </w:pPr>
            <w:r w:rsidRPr="00CB26A5">
              <w:rPr>
                <w:rFonts w:asciiTheme="minorHAnsi" w:eastAsia="Calibri" w:hAnsiTheme="minorHAnsi" w:cstheme="minorHAnsi"/>
                <w:iCs/>
                <w:color w:val="000000" w:themeColor="text1"/>
                <w:sz w:val="24"/>
                <w:szCs w:val="24"/>
                <w:lang w:val="en-GB"/>
              </w:rPr>
              <w:t xml:space="preserve">Generic hospital equipment </w:t>
            </w:r>
            <w:proofErr w:type="spellStart"/>
            <w:r w:rsidRPr="00CB26A5">
              <w:rPr>
                <w:rFonts w:asciiTheme="minorHAnsi" w:eastAsia="Calibri" w:hAnsiTheme="minorHAnsi" w:cstheme="minorHAnsi"/>
                <w:iCs/>
                <w:color w:val="000000" w:themeColor="text1"/>
                <w:sz w:val="24"/>
                <w:szCs w:val="24"/>
                <w:lang w:val="en-GB"/>
              </w:rPr>
              <w:t>e.g</w:t>
            </w:r>
            <w:proofErr w:type="spellEnd"/>
            <w:r w:rsidRPr="00CB26A5">
              <w:rPr>
                <w:rFonts w:asciiTheme="minorHAnsi" w:eastAsia="Calibri" w:hAnsiTheme="minorHAnsi" w:cstheme="minorHAnsi"/>
                <w:iCs/>
                <w:color w:val="000000" w:themeColor="text1"/>
                <w:sz w:val="24"/>
                <w:szCs w:val="24"/>
                <w:lang w:val="en-GB"/>
              </w:rPr>
              <w:t xml:space="preserve"> plasters / bandages</w:t>
            </w:r>
          </w:p>
        </w:tc>
        <w:tc>
          <w:tcPr>
            <w:tcW w:w="2254" w:type="dxa"/>
          </w:tcPr>
          <w:p w14:paraId="3BB765DD" w14:textId="446EF008" w:rsidR="0023777A" w:rsidRPr="00CB26A5" w:rsidRDefault="00F9553C" w:rsidP="00A4611C">
            <w:pPr>
              <w:jc w:val="center"/>
              <w:rPr>
                <w:rFonts w:asciiTheme="minorHAnsi" w:eastAsia="Calibri" w:hAnsiTheme="minorHAnsi" w:cstheme="minorHAnsi"/>
                <w:iCs/>
                <w:color w:val="000000" w:themeColor="text1"/>
                <w:sz w:val="24"/>
                <w:szCs w:val="24"/>
                <w:lang w:val="en-GB"/>
              </w:rPr>
            </w:pPr>
            <w:r w:rsidRPr="00CB26A5">
              <w:rPr>
                <w:rFonts w:asciiTheme="minorHAnsi" w:eastAsia="Calibri" w:hAnsiTheme="minorHAnsi" w:cstheme="minorHAnsi"/>
                <w:iCs/>
                <w:color w:val="000000" w:themeColor="text1"/>
                <w:sz w:val="24"/>
                <w:szCs w:val="24"/>
                <w:lang w:val="en-GB"/>
              </w:rPr>
              <w:t xml:space="preserve">Printed hospital type papers / documents </w:t>
            </w:r>
          </w:p>
        </w:tc>
      </w:tr>
    </w:tbl>
    <w:p w14:paraId="234CB4D5" w14:textId="53208E20" w:rsidR="009B384F" w:rsidRPr="0023777A" w:rsidRDefault="0023777A" w:rsidP="00A4611C">
      <w:pPr>
        <w:jc w:val="center"/>
        <w:rPr>
          <w:rFonts w:ascii="Bradley Hand ITC" w:eastAsia="Calibri" w:hAnsi="Bradley Hand ITC" w:cs="Calibri"/>
          <w:iCs/>
          <w:color w:val="000000" w:themeColor="text1"/>
          <w:sz w:val="28"/>
          <w:szCs w:val="28"/>
          <w:lang w:val="en-GB"/>
        </w:rPr>
      </w:pPr>
      <w:bookmarkStart w:id="0" w:name="_GoBack"/>
      <w:bookmarkEnd w:id="0"/>
      <w:r>
        <w:rPr>
          <w:rFonts w:ascii="Bradley Hand ITC" w:eastAsia="Calibri" w:hAnsi="Bradley Hand ITC" w:cs="Calibri"/>
          <w:iCs/>
          <w:color w:val="000000" w:themeColor="text1"/>
          <w:sz w:val="28"/>
          <w:szCs w:val="28"/>
          <w:lang w:val="en-GB"/>
        </w:rPr>
        <w:t xml:space="preserve"> </w:t>
      </w:r>
    </w:p>
    <w:sectPr w:rsidR="009B384F" w:rsidRPr="0023777A" w:rsidSect="00331EB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B478D" w14:textId="77777777" w:rsidR="00A76E02" w:rsidRDefault="00A76E02" w:rsidP="00F20D56">
      <w:pPr>
        <w:spacing w:after="0" w:line="240" w:lineRule="auto"/>
      </w:pPr>
      <w:r>
        <w:separator/>
      </w:r>
    </w:p>
  </w:endnote>
  <w:endnote w:type="continuationSeparator" w:id="0">
    <w:p w14:paraId="5596A1C7" w14:textId="77777777" w:rsidR="00A76E02" w:rsidRDefault="00A76E02" w:rsidP="00F20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CFB52" w14:textId="77777777" w:rsidR="00F72ED4" w:rsidRDefault="00F72ED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1559F" w14:textId="77777777" w:rsidR="0003789B" w:rsidRDefault="00B64DEE" w:rsidP="00B64DEE">
    <w:pPr>
      <w:pStyle w:val="Footer"/>
      <w:jc w:val="center"/>
      <w:rPr>
        <w:b/>
        <w:i/>
        <w:sz w:val="18"/>
        <w:szCs w:val="18"/>
      </w:rPr>
    </w:pPr>
    <w:r w:rsidRPr="00B64DEE">
      <w:rPr>
        <w:b/>
        <w:i/>
        <w:sz w:val="18"/>
        <w:szCs w:val="18"/>
      </w:rPr>
      <w:t>Cadmus Services Ltd: Company Number: 12733015</w:t>
    </w:r>
  </w:p>
  <w:p w14:paraId="40EE8DB4" w14:textId="77777777" w:rsidR="00B64DEE" w:rsidRPr="00B64DEE" w:rsidRDefault="00B64DEE" w:rsidP="00B64DEE">
    <w:pPr>
      <w:pStyle w:val="Footer"/>
      <w:jc w:val="center"/>
      <w:rPr>
        <w:b/>
        <w:i/>
        <w:sz w:val="18"/>
        <w:szCs w:val="18"/>
      </w:rPr>
    </w:pPr>
    <w:r>
      <w:rPr>
        <w:b/>
        <w:i/>
        <w:sz w:val="18"/>
        <w:szCs w:val="18"/>
      </w:rPr>
      <w:t xml:space="preserve">Registered Address: </w:t>
    </w:r>
    <w:r w:rsidR="00F72ED4">
      <w:rPr>
        <w:b/>
        <w:i/>
        <w:sz w:val="18"/>
        <w:szCs w:val="18"/>
      </w:rPr>
      <w:t>Leighswood School, Broad Meadow, Aldridge, Walsall, WS9 8NZ</w:t>
    </w:r>
  </w:p>
  <w:p w14:paraId="1ABEFD2C" w14:textId="77777777" w:rsidR="0003789B" w:rsidRDefault="0003789B" w:rsidP="00DA531A">
    <w:pPr>
      <w:pStyle w:val="Footer"/>
      <w:jc w:val="center"/>
      <w:rPr>
        <w:i/>
        <w:sz w:val="18"/>
        <w:szCs w:val="18"/>
      </w:rPr>
    </w:pPr>
  </w:p>
  <w:p w14:paraId="2C033F1A" w14:textId="77777777" w:rsidR="0003789B" w:rsidRDefault="0003789B" w:rsidP="00DA531A">
    <w:pPr>
      <w:pStyle w:val="Footer"/>
      <w:jc w:val="center"/>
      <w:rPr>
        <w:i/>
        <w:sz w:val="18"/>
        <w:szCs w:val="18"/>
      </w:rPr>
    </w:pPr>
    <w:r>
      <w:rPr>
        <w:i/>
        <w:noProof/>
        <w:sz w:val="18"/>
        <w:szCs w:val="18"/>
        <w:lang w:eastAsia="en-GB"/>
      </w:rPr>
      <w:drawing>
        <wp:inline distT="0" distB="0" distL="0" distR="0" wp14:anchorId="567FA123" wp14:editId="7955B29F">
          <wp:extent cx="1927274" cy="2866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 Centre of Ex .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9248" cy="286938"/>
                  </a:xfrm>
                  <a:prstGeom prst="rect">
                    <a:avLst/>
                  </a:prstGeom>
                </pic:spPr>
              </pic:pic>
            </a:graphicData>
          </a:graphic>
        </wp:inline>
      </w:drawing>
    </w:r>
  </w:p>
  <w:p w14:paraId="1398922E" w14:textId="77777777" w:rsidR="0003789B" w:rsidRDefault="0003789B" w:rsidP="00DA531A">
    <w:pPr>
      <w:pStyle w:val="Footer"/>
      <w:jc w:val="center"/>
      <w:rPr>
        <w:i/>
        <w:sz w:val="18"/>
        <w:szCs w:val="18"/>
      </w:rPr>
    </w:pPr>
  </w:p>
  <w:p w14:paraId="5F2C97FF" w14:textId="77777777" w:rsidR="00DA531A" w:rsidRPr="00DA531A" w:rsidRDefault="00DA531A" w:rsidP="00DA531A">
    <w:pPr>
      <w:pStyle w:val="Footer"/>
      <w:jc w:val="center"/>
      <w:rPr>
        <w:i/>
        <w:sz w:val="18"/>
        <w:szCs w:val="18"/>
      </w:rPr>
    </w:pPr>
    <w:r w:rsidRPr="00DA531A">
      <w:rPr>
        <w:i/>
        <w:sz w:val="18"/>
        <w:szCs w:val="18"/>
      </w:rPr>
      <w:t>All Cadmus Services staff are committed to safeguarding and promoting the welfa</w:t>
    </w:r>
    <w:r>
      <w:rPr>
        <w:i/>
        <w:sz w:val="18"/>
        <w:szCs w:val="18"/>
      </w:rPr>
      <w:t>re of children and young people.</w:t>
    </w:r>
    <w:r>
      <w:rPr>
        <w:sz w:val="18"/>
        <w:szCs w:val="18"/>
      </w:rPr>
      <w:t xml:space="preserve"> We</w:t>
    </w:r>
    <w:r>
      <w:rPr>
        <w:i/>
        <w:sz w:val="18"/>
        <w:szCs w:val="18"/>
      </w:rPr>
      <w:t xml:space="preserve"> expect</w:t>
    </w:r>
    <w:r w:rsidRPr="00DA531A">
      <w:rPr>
        <w:i/>
        <w:sz w:val="18"/>
        <w:szCs w:val="18"/>
      </w:rPr>
      <w:t xml:space="preserve"> all staff, volunteers and visitors to our settings to share this commitment.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39DB4" w14:textId="77777777" w:rsidR="00F72ED4" w:rsidRDefault="00F72E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81EC0" w14:textId="77777777" w:rsidR="00A76E02" w:rsidRDefault="00A76E02" w:rsidP="00F20D56">
      <w:pPr>
        <w:spacing w:after="0" w:line="240" w:lineRule="auto"/>
      </w:pPr>
      <w:r>
        <w:separator/>
      </w:r>
    </w:p>
  </w:footnote>
  <w:footnote w:type="continuationSeparator" w:id="0">
    <w:p w14:paraId="2077A461" w14:textId="77777777" w:rsidR="00A76E02" w:rsidRDefault="00A76E02" w:rsidP="00F20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001F1" w14:textId="77777777" w:rsidR="00F20D56" w:rsidRDefault="00A76E02">
    <w:pPr>
      <w:pStyle w:val="Header"/>
    </w:pPr>
    <w:r>
      <w:rPr>
        <w:noProof/>
        <w:lang w:eastAsia="en-GB"/>
      </w:rPr>
      <w:pict w14:anchorId="56526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5286422" o:spid="_x0000_s2051" type="#_x0000_t75" alt="" style="position:absolute;margin-left:0;margin-top:0;width:451.05pt;height:533.35pt;z-index:-251657216;mso-wrap-edited:f;mso-width-percent:0;mso-height-percent:0;mso-position-horizontal:center;mso-position-horizontal-relative:margin;mso-position-vertical:center;mso-position-vertical-relative:margin;mso-width-percent:0;mso-height-percent:0" o:allowincell="f">
          <v:imagedata r:id="rId1" o:title="Light bulb"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2E015" w14:textId="77777777" w:rsidR="00F20D56" w:rsidRDefault="00A76E02" w:rsidP="00F20D56">
    <w:pPr>
      <w:pStyle w:val="Header"/>
      <w:jc w:val="center"/>
    </w:pPr>
    <w:r>
      <w:rPr>
        <w:noProof/>
        <w:lang w:eastAsia="en-GB"/>
      </w:rPr>
      <w:pict w14:anchorId="66816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5286423" o:spid="_x0000_s2050" type="#_x0000_t75" alt="" style="position:absolute;left:0;text-align:left;margin-left:0;margin-top:0;width:451.05pt;height:533.35pt;z-index:-251656192;mso-wrap-edited:f;mso-width-percent:0;mso-height-percent:0;mso-position-horizontal:center;mso-position-horizontal-relative:margin;mso-position-vertical:center;mso-position-vertical-relative:margin;mso-width-percent:0;mso-height-percent:0" o:allowincell="f">
          <v:imagedata r:id="rId1" o:title="Light bulb"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5136E" w14:textId="77777777" w:rsidR="00F20D56" w:rsidRDefault="00A76E02">
    <w:pPr>
      <w:pStyle w:val="Header"/>
    </w:pPr>
    <w:r>
      <w:rPr>
        <w:noProof/>
        <w:lang w:eastAsia="en-GB"/>
      </w:rPr>
      <w:pict w14:anchorId="67B288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5286421" o:spid="_x0000_s2049" type="#_x0000_t75" alt="" style="position:absolute;margin-left:0;margin-top:0;width:451.05pt;height:533.35pt;z-index:-251658240;mso-wrap-edited:f;mso-width-percent:0;mso-height-percent:0;mso-position-horizontal:center;mso-position-horizontal-relative:margin;mso-position-vertical:center;mso-position-vertical-relative:margin;mso-width-percent:0;mso-height-percent:0" o:allowincell="f">
          <v:imagedata r:id="rId1" o:title="Light bulb"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6F01"/>
    <w:multiLevelType w:val="hybridMultilevel"/>
    <w:tmpl w:val="963AA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C4467"/>
    <w:multiLevelType w:val="hybridMultilevel"/>
    <w:tmpl w:val="AC0A7B8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0027115"/>
    <w:multiLevelType w:val="hybridMultilevel"/>
    <w:tmpl w:val="5B820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C34EF7"/>
    <w:multiLevelType w:val="hybridMultilevel"/>
    <w:tmpl w:val="3C40A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FF5435"/>
    <w:multiLevelType w:val="hybridMultilevel"/>
    <w:tmpl w:val="C068F4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6B4EF9"/>
    <w:multiLevelType w:val="hybridMultilevel"/>
    <w:tmpl w:val="CD62E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D56D03"/>
    <w:multiLevelType w:val="hybridMultilevel"/>
    <w:tmpl w:val="D54A2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E33A91"/>
    <w:multiLevelType w:val="hybridMultilevel"/>
    <w:tmpl w:val="F93E8A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6E8C4553"/>
    <w:multiLevelType w:val="hybridMultilevel"/>
    <w:tmpl w:val="8DCC4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F92B9B"/>
    <w:multiLevelType w:val="hybridMultilevel"/>
    <w:tmpl w:val="04B4E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9"/>
  </w:num>
  <w:num w:numId="5">
    <w:abstractNumId w:val="6"/>
  </w:num>
  <w:num w:numId="6">
    <w:abstractNumId w:val="8"/>
  </w:num>
  <w:num w:numId="7">
    <w:abstractNumId w:val="5"/>
  </w:num>
  <w:num w:numId="8">
    <w:abstractNumId w:val="4"/>
  </w:num>
  <w:num w:numId="9">
    <w:abstractNumId w:val="2"/>
  </w:num>
  <w:num w:numId="1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D56"/>
    <w:rsid w:val="0002679B"/>
    <w:rsid w:val="0003789B"/>
    <w:rsid w:val="00041381"/>
    <w:rsid w:val="000501CA"/>
    <w:rsid w:val="00053EA2"/>
    <w:rsid w:val="000549C6"/>
    <w:rsid w:val="00085861"/>
    <w:rsid w:val="000C737C"/>
    <w:rsid w:val="000F3080"/>
    <w:rsid w:val="000F668F"/>
    <w:rsid w:val="001021A0"/>
    <w:rsid w:val="00120C1D"/>
    <w:rsid w:val="00120ED0"/>
    <w:rsid w:val="00131BA6"/>
    <w:rsid w:val="0014236E"/>
    <w:rsid w:val="00152974"/>
    <w:rsid w:val="00173213"/>
    <w:rsid w:val="00173A49"/>
    <w:rsid w:val="0018519F"/>
    <w:rsid w:val="001860A6"/>
    <w:rsid w:val="00196DA6"/>
    <w:rsid w:val="001A7DD6"/>
    <w:rsid w:val="001A7EB1"/>
    <w:rsid w:val="001E1CF3"/>
    <w:rsid w:val="001F7465"/>
    <w:rsid w:val="002075CD"/>
    <w:rsid w:val="00221E30"/>
    <w:rsid w:val="00233A96"/>
    <w:rsid w:val="0023777A"/>
    <w:rsid w:val="00244CCE"/>
    <w:rsid w:val="00245E5D"/>
    <w:rsid w:val="002E011C"/>
    <w:rsid w:val="002F66EE"/>
    <w:rsid w:val="00322A50"/>
    <w:rsid w:val="0032653E"/>
    <w:rsid w:val="00331EB1"/>
    <w:rsid w:val="00335AB0"/>
    <w:rsid w:val="00382028"/>
    <w:rsid w:val="003A2CA8"/>
    <w:rsid w:val="00402EC5"/>
    <w:rsid w:val="00423622"/>
    <w:rsid w:val="00431276"/>
    <w:rsid w:val="00431421"/>
    <w:rsid w:val="004459EB"/>
    <w:rsid w:val="004805F7"/>
    <w:rsid w:val="004D3830"/>
    <w:rsid w:val="004E47F2"/>
    <w:rsid w:val="004F1378"/>
    <w:rsid w:val="00524D62"/>
    <w:rsid w:val="00544405"/>
    <w:rsid w:val="005463C8"/>
    <w:rsid w:val="00570C6D"/>
    <w:rsid w:val="0057775B"/>
    <w:rsid w:val="005A1867"/>
    <w:rsid w:val="005C0CDF"/>
    <w:rsid w:val="005C7EDE"/>
    <w:rsid w:val="005E6028"/>
    <w:rsid w:val="00650910"/>
    <w:rsid w:val="006537DD"/>
    <w:rsid w:val="006632B3"/>
    <w:rsid w:val="00665B48"/>
    <w:rsid w:val="00670616"/>
    <w:rsid w:val="0067642E"/>
    <w:rsid w:val="006B0567"/>
    <w:rsid w:val="006F35F0"/>
    <w:rsid w:val="00702C68"/>
    <w:rsid w:val="00727DC9"/>
    <w:rsid w:val="00735203"/>
    <w:rsid w:val="00744B46"/>
    <w:rsid w:val="00750CCC"/>
    <w:rsid w:val="007A56A3"/>
    <w:rsid w:val="007E27CC"/>
    <w:rsid w:val="007E7B56"/>
    <w:rsid w:val="007F50A5"/>
    <w:rsid w:val="00812A18"/>
    <w:rsid w:val="00865927"/>
    <w:rsid w:val="008724E3"/>
    <w:rsid w:val="008B493D"/>
    <w:rsid w:val="008C75E3"/>
    <w:rsid w:val="008E713D"/>
    <w:rsid w:val="0090118C"/>
    <w:rsid w:val="009059CC"/>
    <w:rsid w:val="009160C3"/>
    <w:rsid w:val="0091652B"/>
    <w:rsid w:val="0092761B"/>
    <w:rsid w:val="00947B4E"/>
    <w:rsid w:val="00952BA2"/>
    <w:rsid w:val="009540A7"/>
    <w:rsid w:val="0095503B"/>
    <w:rsid w:val="00967053"/>
    <w:rsid w:val="00967EE4"/>
    <w:rsid w:val="00971DF4"/>
    <w:rsid w:val="009861DB"/>
    <w:rsid w:val="00996289"/>
    <w:rsid w:val="009A0C54"/>
    <w:rsid w:val="009A0CDB"/>
    <w:rsid w:val="009A77CB"/>
    <w:rsid w:val="009B2C5F"/>
    <w:rsid w:val="009B384F"/>
    <w:rsid w:val="009B5C18"/>
    <w:rsid w:val="009C0FDB"/>
    <w:rsid w:val="009F4BD7"/>
    <w:rsid w:val="00A00626"/>
    <w:rsid w:val="00A03415"/>
    <w:rsid w:val="00A056D4"/>
    <w:rsid w:val="00A113FB"/>
    <w:rsid w:val="00A16F83"/>
    <w:rsid w:val="00A233B1"/>
    <w:rsid w:val="00A45769"/>
    <w:rsid w:val="00A4611C"/>
    <w:rsid w:val="00A62343"/>
    <w:rsid w:val="00A76E02"/>
    <w:rsid w:val="00A84F12"/>
    <w:rsid w:val="00AB24DB"/>
    <w:rsid w:val="00AC421B"/>
    <w:rsid w:val="00AC47FB"/>
    <w:rsid w:val="00AD7C58"/>
    <w:rsid w:val="00B2280C"/>
    <w:rsid w:val="00B47A45"/>
    <w:rsid w:val="00B60EB5"/>
    <w:rsid w:val="00B61BD9"/>
    <w:rsid w:val="00B64DEE"/>
    <w:rsid w:val="00B76834"/>
    <w:rsid w:val="00B94F47"/>
    <w:rsid w:val="00BB154A"/>
    <w:rsid w:val="00BB1D7E"/>
    <w:rsid w:val="00BB3C3E"/>
    <w:rsid w:val="00BB3F60"/>
    <w:rsid w:val="00BD22EA"/>
    <w:rsid w:val="00C02617"/>
    <w:rsid w:val="00C110C2"/>
    <w:rsid w:val="00C33A80"/>
    <w:rsid w:val="00C53CE7"/>
    <w:rsid w:val="00C65633"/>
    <w:rsid w:val="00C6701B"/>
    <w:rsid w:val="00C709FD"/>
    <w:rsid w:val="00C83D17"/>
    <w:rsid w:val="00CA42B8"/>
    <w:rsid w:val="00CB26A5"/>
    <w:rsid w:val="00CD17E3"/>
    <w:rsid w:val="00CD1EA6"/>
    <w:rsid w:val="00CD5B72"/>
    <w:rsid w:val="00CE359D"/>
    <w:rsid w:val="00CF00A4"/>
    <w:rsid w:val="00D24E52"/>
    <w:rsid w:val="00D47B58"/>
    <w:rsid w:val="00D56160"/>
    <w:rsid w:val="00D608F9"/>
    <w:rsid w:val="00D82D6D"/>
    <w:rsid w:val="00D85369"/>
    <w:rsid w:val="00D91350"/>
    <w:rsid w:val="00DA531A"/>
    <w:rsid w:val="00DC5E28"/>
    <w:rsid w:val="00DE7492"/>
    <w:rsid w:val="00DF5A9C"/>
    <w:rsid w:val="00E1339D"/>
    <w:rsid w:val="00E20549"/>
    <w:rsid w:val="00E20D69"/>
    <w:rsid w:val="00E244D8"/>
    <w:rsid w:val="00E5655A"/>
    <w:rsid w:val="00E57451"/>
    <w:rsid w:val="00E83F1D"/>
    <w:rsid w:val="00EC634E"/>
    <w:rsid w:val="00EF78C8"/>
    <w:rsid w:val="00F04799"/>
    <w:rsid w:val="00F07A1E"/>
    <w:rsid w:val="00F10D64"/>
    <w:rsid w:val="00F1571A"/>
    <w:rsid w:val="00F16B8B"/>
    <w:rsid w:val="00F20D56"/>
    <w:rsid w:val="00F47D9D"/>
    <w:rsid w:val="00F72ED4"/>
    <w:rsid w:val="00F84F2D"/>
    <w:rsid w:val="00F9553C"/>
    <w:rsid w:val="00FA5DBB"/>
    <w:rsid w:val="00FF1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72C894"/>
  <w15:docId w15:val="{4691281B-756D-4361-8F31-926B9E6CA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21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D56"/>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F20D56"/>
  </w:style>
  <w:style w:type="paragraph" w:styleId="Footer">
    <w:name w:val="footer"/>
    <w:basedOn w:val="Normal"/>
    <w:link w:val="FooterChar"/>
    <w:uiPriority w:val="99"/>
    <w:unhideWhenUsed/>
    <w:rsid w:val="00F20D56"/>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F20D56"/>
  </w:style>
  <w:style w:type="paragraph" w:styleId="ListParagraph">
    <w:name w:val="List Paragraph"/>
    <w:basedOn w:val="Normal"/>
    <w:uiPriority w:val="34"/>
    <w:qFormat/>
    <w:rsid w:val="00331EB1"/>
    <w:pPr>
      <w:ind w:left="720"/>
      <w:contextualSpacing/>
    </w:pPr>
    <w:rPr>
      <w:lang w:val="en-GB"/>
    </w:rPr>
  </w:style>
  <w:style w:type="table" w:styleId="TableGrid">
    <w:name w:val="Table Grid"/>
    <w:basedOn w:val="TableNormal"/>
    <w:uiPriority w:val="59"/>
    <w:rsid w:val="00E20549"/>
    <w:pPr>
      <w:spacing w:after="0" w:line="240" w:lineRule="auto"/>
    </w:pPr>
    <w:rPr>
      <w:rFonts w:ascii="Calibri" w:eastAsia="MS Mincho"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531A"/>
    <w:rPr>
      <w:color w:val="0563C1" w:themeColor="hyperlink"/>
      <w:u w:val="single"/>
    </w:rPr>
  </w:style>
  <w:style w:type="paragraph" w:styleId="BalloonText">
    <w:name w:val="Balloon Text"/>
    <w:basedOn w:val="Normal"/>
    <w:link w:val="BalloonTextChar"/>
    <w:uiPriority w:val="99"/>
    <w:semiHidden/>
    <w:unhideWhenUsed/>
    <w:rsid w:val="00120E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ED0"/>
    <w:rPr>
      <w:rFonts w:ascii="Segoe UI" w:hAnsi="Segoe UI" w:cs="Segoe UI"/>
      <w:sz w:val="18"/>
      <w:szCs w:val="18"/>
    </w:rPr>
  </w:style>
  <w:style w:type="table" w:customStyle="1" w:styleId="TableGrid1">
    <w:name w:val="Table Grid1"/>
    <w:basedOn w:val="TableNormal"/>
    <w:next w:val="TableGrid"/>
    <w:uiPriority w:val="39"/>
    <w:rsid w:val="00A4576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911777">
      <w:bodyDiv w:val="1"/>
      <w:marLeft w:val="0"/>
      <w:marRight w:val="0"/>
      <w:marTop w:val="0"/>
      <w:marBottom w:val="0"/>
      <w:divBdr>
        <w:top w:val="none" w:sz="0" w:space="0" w:color="auto"/>
        <w:left w:val="none" w:sz="0" w:space="0" w:color="auto"/>
        <w:bottom w:val="none" w:sz="0" w:space="0" w:color="auto"/>
        <w:right w:val="none" w:sz="0" w:space="0" w:color="auto"/>
      </w:divBdr>
    </w:div>
    <w:div w:id="757100339">
      <w:bodyDiv w:val="1"/>
      <w:marLeft w:val="0"/>
      <w:marRight w:val="0"/>
      <w:marTop w:val="0"/>
      <w:marBottom w:val="0"/>
      <w:divBdr>
        <w:top w:val="none" w:sz="0" w:space="0" w:color="auto"/>
        <w:left w:val="none" w:sz="0" w:space="0" w:color="auto"/>
        <w:bottom w:val="none" w:sz="0" w:space="0" w:color="auto"/>
        <w:right w:val="none" w:sz="0" w:space="0" w:color="auto"/>
      </w:divBdr>
      <w:divsChild>
        <w:div w:id="2093773519">
          <w:marLeft w:val="547"/>
          <w:marRight w:val="0"/>
          <w:marTop w:val="154"/>
          <w:marBottom w:val="0"/>
          <w:divBdr>
            <w:top w:val="none" w:sz="0" w:space="0" w:color="auto"/>
            <w:left w:val="none" w:sz="0" w:space="0" w:color="auto"/>
            <w:bottom w:val="none" w:sz="0" w:space="0" w:color="auto"/>
            <w:right w:val="none" w:sz="0" w:space="0" w:color="auto"/>
          </w:divBdr>
        </w:div>
        <w:div w:id="1566331816">
          <w:marLeft w:val="547"/>
          <w:marRight w:val="0"/>
          <w:marTop w:val="154"/>
          <w:marBottom w:val="0"/>
          <w:divBdr>
            <w:top w:val="none" w:sz="0" w:space="0" w:color="auto"/>
            <w:left w:val="none" w:sz="0" w:space="0" w:color="auto"/>
            <w:bottom w:val="none" w:sz="0" w:space="0" w:color="auto"/>
            <w:right w:val="none" w:sz="0" w:space="0" w:color="auto"/>
          </w:divBdr>
        </w:div>
        <w:div w:id="294718165">
          <w:marLeft w:val="547"/>
          <w:marRight w:val="0"/>
          <w:marTop w:val="154"/>
          <w:marBottom w:val="0"/>
          <w:divBdr>
            <w:top w:val="none" w:sz="0" w:space="0" w:color="auto"/>
            <w:left w:val="none" w:sz="0" w:space="0" w:color="auto"/>
            <w:bottom w:val="none" w:sz="0" w:space="0" w:color="auto"/>
            <w:right w:val="none" w:sz="0" w:space="0" w:color="auto"/>
          </w:divBdr>
        </w:div>
        <w:div w:id="119347547">
          <w:marLeft w:val="547"/>
          <w:marRight w:val="0"/>
          <w:marTop w:val="154"/>
          <w:marBottom w:val="0"/>
          <w:divBdr>
            <w:top w:val="none" w:sz="0" w:space="0" w:color="auto"/>
            <w:left w:val="none" w:sz="0" w:space="0" w:color="auto"/>
            <w:bottom w:val="none" w:sz="0" w:space="0" w:color="auto"/>
            <w:right w:val="none" w:sz="0" w:space="0" w:color="auto"/>
          </w:divBdr>
        </w:div>
        <w:div w:id="850724468">
          <w:marLeft w:val="547"/>
          <w:marRight w:val="0"/>
          <w:marTop w:val="154"/>
          <w:marBottom w:val="0"/>
          <w:divBdr>
            <w:top w:val="none" w:sz="0" w:space="0" w:color="auto"/>
            <w:left w:val="none" w:sz="0" w:space="0" w:color="auto"/>
            <w:bottom w:val="none" w:sz="0" w:space="0" w:color="auto"/>
            <w:right w:val="none" w:sz="0" w:space="0" w:color="auto"/>
          </w:divBdr>
        </w:div>
        <w:div w:id="952057214">
          <w:marLeft w:val="547"/>
          <w:marRight w:val="0"/>
          <w:marTop w:val="154"/>
          <w:marBottom w:val="0"/>
          <w:divBdr>
            <w:top w:val="none" w:sz="0" w:space="0" w:color="auto"/>
            <w:left w:val="none" w:sz="0" w:space="0" w:color="auto"/>
            <w:bottom w:val="none" w:sz="0" w:space="0" w:color="auto"/>
            <w:right w:val="none" w:sz="0" w:space="0" w:color="auto"/>
          </w:divBdr>
        </w:div>
      </w:divsChild>
    </w:div>
    <w:div w:id="1366832088">
      <w:bodyDiv w:val="1"/>
      <w:marLeft w:val="0"/>
      <w:marRight w:val="0"/>
      <w:marTop w:val="0"/>
      <w:marBottom w:val="0"/>
      <w:divBdr>
        <w:top w:val="none" w:sz="0" w:space="0" w:color="auto"/>
        <w:left w:val="none" w:sz="0" w:space="0" w:color="auto"/>
        <w:bottom w:val="none" w:sz="0" w:space="0" w:color="auto"/>
        <w:right w:val="none" w:sz="0" w:space="0" w:color="auto"/>
      </w:divBdr>
    </w:div>
    <w:div w:id="1421491328">
      <w:bodyDiv w:val="1"/>
      <w:marLeft w:val="0"/>
      <w:marRight w:val="0"/>
      <w:marTop w:val="0"/>
      <w:marBottom w:val="0"/>
      <w:divBdr>
        <w:top w:val="none" w:sz="0" w:space="0" w:color="auto"/>
        <w:left w:val="none" w:sz="0" w:space="0" w:color="auto"/>
        <w:bottom w:val="none" w:sz="0" w:space="0" w:color="auto"/>
        <w:right w:val="none" w:sz="0" w:space="0" w:color="auto"/>
      </w:divBdr>
      <w:divsChild>
        <w:div w:id="1794589365">
          <w:marLeft w:val="446"/>
          <w:marRight w:val="0"/>
          <w:marTop w:val="0"/>
          <w:marBottom w:val="0"/>
          <w:divBdr>
            <w:top w:val="none" w:sz="0" w:space="0" w:color="auto"/>
            <w:left w:val="none" w:sz="0" w:space="0" w:color="auto"/>
            <w:bottom w:val="none" w:sz="0" w:space="0" w:color="auto"/>
            <w:right w:val="none" w:sz="0" w:space="0" w:color="auto"/>
          </w:divBdr>
        </w:div>
        <w:div w:id="155270654">
          <w:marLeft w:val="446"/>
          <w:marRight w:val="0"/>
          <w:marTop w:val="0"/>
          <w:marBottom w:val="0"/>
          <w:divBdr>
            <w:top w:val="none" w:sz="0" w:space="0" w:color="auto"/>
            <w:left w:val="none" w:sz="0" w:space="0" w:color="auto"/>
            <w:bottom w:val="none" w:sz="0" w:space="0" w:color="auto"/>
            <w:right w:val="none" w:sz="0" w:space="0" w:color="auto"/>
          </w:divBdr>
        </w:div>
        <w:div w:id="144706253">
          <w:marLeft w:val="446"/>
          <w:marRight w:val="0"/>
          <w:marTop w:val="0"/>
          <w:marBottom w:val="0"/>
          <w:divBdr>
            <w:top w:val="none" w:sz="0" w:space="0" w:color="auto"/>
            <w:left w:val="none" w:sz="0" w:space="0" w:color="auto"/>
            <w:bottom w:val="none" w:sz="0" w:space="0" w:color="auto"/>
            <w:right w:val="none" w:sz="0" w:space="0" w:color="auto"/>
          </w:divBdr>
        </w:div>
        <w:div w:id="495191502">
          <w:marLeft w:val="446"/>
          <w:marRight w:val="0"/>
          <w:marTop w:val="0"/>
          <w:marBottom w:val="0"/>
          <w:divBdr>
            <w:top w:val="none" w:sz="0" w:space="0" w:color="auto"/>
            <w:left w:val="none" w:sz="0" w:space="0" w:color="auto"/>
            <w:bottom w:val="none" w:sz="0" w:space="0" w:color="auto"/>
            <w:right w:val="none" w:sz="0" w:space="0" w:color="auto"/>
          </w:divBdr>
        </w:div>
        <w:div w:id="203716988">
          <w:marLeft w:val="446"/>
          <w:marRight w:val="0"/>
          <w:marTop w:val="0"/>
          <w:marBottom w:val="0"/>
          <w:divBdr>
            <w:top w:val="none" w:sz="0" w:space="0" w:color="auto"/>
            <w:left w:val="none" w:sz="0" w:space="0" w:color="auto"/>
            <w:bottom w:val="none" w:sz="0" w:space="0" w:color="auto"/>
            <w:right w:val="none" w:sz="0" w:space="0" w:color="auto"/>
          </w:divBdr>
        </w:div>
        <w:div w:id="2010214765">
          <w:marLeft w:val="446"/>
          <w:marRight w:val="0"/>
          <w:marTop w:val="0"/>
          <w:marBottom w:val="0"/>
          <w:divBdr>
            <w:top w:val="none" w:sz="0" w:space="0" w:color="auto"/>
            <w:left w:val="none" w:sz="0" w:space="0" w:color="auto"/>
            <w:bottom w:val="none" w:sz="0" w:space="0" w:color="auto"/>
            <w:right w:val="none" w:sz="0" w:space="0" w:color="auto"/>
          </w:divBdr>
        </w:div>
        <w:div w:id="599877907">
          <w:marLeft w:val="446"/>
          <w:marRight w:val="0"/>
          <w:marTop w:val="0"/>
          <w:marBottom w:val="0"/>
          <w:divBdr>
            <w:top w:val="none" w:sz="0" w:space="0" w:color="auto"/>
            <w:left w:val="none" w:sz="0" w:space="0" w:color="auto"/>
            <w:bottom w:val="none" w:sz="0" w:space="0" w:color="auto"/>
            <w:right w:val="none" w:sz="0" w:space="0" w:color="auto"/>
          </w:divBdr>
        </w:div>
        <w:div w:id="1186408500">
          <w:marLeft w:val="446"/>
          <w:marRight w:val="0"/>
          <w:marTop w:val="0"/>
          <w:marBottom w:val="0"/>
          <w:divBdr>
            <w:top w:val="none" w:sz="0" w:space="0" w:color="auto"/>
            <w:left w:val="none" w:sz="0" w:space="0" w:color="auto"/>
            <w:bottom w:val="none" w:sz="0" w:space="0" w:color="auto"/>
            <w:right w:val="none" w:sz="0" w:space="0" w:color="auto"/>
          </w:divBdr>
        </w:div>
        <w:div w:id="345599112">
          <w:marLeft w:val="446"/>
          <w:marRight w:val="0"/>
          <w:marTop w:val="0"/>
          <w:marBottom w:val="0"/>
          <w:divBdr>
            <w:top w:val="none" w:sz="0" w:space="0" w:color="auto"/>
            <w:left w:val="none" w:sz="0" w:space="0" w:color="auto"/>
            <w:bottom w:val="none" w:sz="0" w:space="0" w:color="auto"/>
            <w:right w:val="none" w:sz="0" w:space="0" w:color="auto"/>
          </w:divBdr>
        </w:div>
      </w:divsChild>
    </w:div>
    <w:div w:id="1641108284">
      <w:bodyDiv w:val="1"/>
      <w:marLeft w:val="0"/>
      <w:marRight w:val="0"/>
      <w:marTop w:val="0"/>
      <w:marBottom w:val="0"/>
      <w:divBdr>
        <w:top w:val="none" w:sz="0" w:space="0" w:color="auto"/>
        <w:left w:val="none" w:sz="0" w:space="0" w:color="auto"/>
        <w:bottom w:val="none" w:sz="0" w:space="0" w:color="auto"/>
        <w:right w:val="none" w:sz="0" w:space="0" w:color="auto"/>
      </w:divBdr>
      <w:divsChild>
        <w:div w:id="1842315168">
          <w:marLeft w:val="547"/>
          <w:marRight w:val="0"/>
          <w:marTop w:val="154"/>
          <w:marBottom w:val="0"/>
          <w:divBdr>
            <w:top w:val="none" w:sz="0" w:space="0" w:color="auto"/>
            <w:left w:val="none" w:sz="0" w:space="0" w:color="auto"/>
            <w:bottom w:val="none" w:sz="0" w:space="0" w:color="auto"/>
            <w:right w:val="none" w:sz="0" w:space="0" w:color="auto"/>
          </w:divBdr>
        </w:div>
        <w:div w:id="1095639114">
          <w:marLeft w:val="547"/>
          <w:marRight w:val="0"/>
          <w:marTop w:val="154"/>
          <w:marBottom w:val="0"/>
          <w:divBdr>
            <w:top w:val="none" w:sz="0" w:space="0" w:color="auto"/>
            <w:left w:val="none" w:sz="0" w:space="0" w:color="auto"/>
            <w:bottom w:val="none" w:sz="0" w:space="0" w:color="auto"/>
            <w:right w:val="none" w:sz="0" w:space="0" w:color="auto"/>
          </w:divBdr>
        </w:div>
        <w:div w:id="1847019329">
          <w:marLeft w:val="547"/>
          <w:marRight w:val="0"/>
          <w:marTop w:val="154"/>
          <w:marBottom w:val="0"/>
          <w:divBdr>
            <w:top w:val="none" w:sz="0" w:space="0" w:color="auto"/>
            <w:left w:val="none" w:sz="0" w:space="0" w:color="auto"/>
            <w:bottom w:val="none" w:sz="0" w:space="0" w:color="auto"/>
            <w:right w:val="none" w:sz="0" w:space="0" w:color="auto"/>
          </w:divBdr>
        </w:div>
        <w:div w:id="137692606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F07B338EDFB4468C1E3AAC999D7424" ma:contentTypeVersion="15" ma:contentTypeDescription="Create a new document." ma:contentTypeScope="" ma:versionID="b9a89843f1e21d035257afd874cd8430">
  <xsd:schema xmlns:xsd="http://www.w3.org/2001/XMLSchema" xmlns:xs="http://www.w3.org/2001/XMLSchema" xmlns:p="http://schemas.microsoft.com/office/2006/metadata/properties" xmlns:ns2="8e423c47-a308-4236-9e83-f1ed63604b72" xmlns:ns3="8418ae5f-cb77-41c2-9061-d2fa029e4dd0" targetNamespace="http://schemas.microsoft.com/office/2006/metadata/properties" ma:root="true" ma:fieldsID="ab4c80e993980f23f6f43958c214f6d3" ns2:_="" ns3:_="">
    <xsd:import namespace="8e423c47-a308-4236-9e83-f1ed63604b72"/>
    <xsd:import namespace="8418ae5f-cb77-41c2-9061-d2fa029e4d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23c47-a308-4236-9e83-f1ed63604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18047bf-3e74-4b35-9866-7c1f2fac8a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18ae5f-cb77-41c2-9061-d2fa029e4dd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d685f94-3b80-4da9-8319-23a8ea62f509}" ma:internalName="TaxCatchAll" ma:showField="CatchAllData" ma:web="8418ae5f-cb77-41c2-9061-d2fa029e4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423c47-a308-4236-9e83-f1ed63604b72">
      <Terms xmlns="http://schemas.microsoft.com/office/infopath/2007/PartnerControls"/>
    </lcf76f155ced4ddcb4097134ff3c332f>
    <TaxCatchAll xmlns="8418ae5f-cb77-41c2-9061-d2fa029e4dd0" xsi:nil="true"/>
  </documentManagement>
</p:properties>
</file>

<file path=customXml/itemProps1.xml><?xml version="1.0" encoding="utf-8"?>
<ds:datastoreItem xmlns:ds="http://schemas.openxmlformats.org/officeDocument/2006/customXml" ds:itemID="{BBF8B5E5-25B3-4B2A-83EE-F74B94EFB3D4}">
  <ds:schemaRefs>
    <ds:schemaRef ds:uri="http://schemas.microsoft.com/sharepoint/v3/contenttype/forms"/>
  </ds:schemaRefs>
</ds:datastoreItem>
</file>

<file path=customXml/itemProps2.xml><?xml version="1.0" encoding="utf-8"?>
<ds:datastoreItem xmlns:ds="http://schemas.openxmlformats.org/officeDocument/2006/customXml" ds:itemID="{1C98434A-BC3D-4200-9D7E-1EAF3FC40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423c47-a308-4236-9e83-f1ed63604b72"/>
    <ds:schemaRef ds:uri="8418ae5f-cb77-41c2-9061-d2fa029e4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143D66-DFE1-4EDE-B093-459D800864A0}">
  <ds:schemaRefs>
    <ds:schemaRef ds:uri="http://schemas.microsoft.com/office/2006/metadata/properties"/>
    <ds:schemaRef ds:uri="http://schemas.microsoft.com/office/infopath/2007/PartnerControls"/>
    <ds:schemaRef ds:uri="8e423c47-a308-4236-9e83-f1ed63604b72"/>
    <ds:schemaRef ds:uri="8418ae5f-cb77-41c2-9061-d2fa029e4dd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Hawes</dc:creator>
  <cp:lastModifiedBy>Aimee Brisbourne</cp:lastModifiedBy>
  <cp:revision>2</cp:revision>
  <cp:lastPrinted>2020-02-18T16:05:00Z</cp:lastPrinted>
  <dcterms:created xsi:type="dcterms:W3CDTF">2022-10-24T15:27:00Z</dcterms:created>
  <dcterms:modified xsi:type="dcterms:W3CDTF">2022-10-24T15:27:00Z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0x010100BEF07B338EDFB4468C1E3AAC999D7424</vt:lpwstr>
  </property>
</Properties>
</file>