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0AE0" w14:textId="77777777" w:rsidR="007C4F1A" w:rsidRPr="0041399A" w:rsidRDefault="007C4F1A" w:rsidP="007C4F1A">
      <w:pPr>
        <w:rPr>
          <w:rFonts w:ascii="Helvetica LT Pro Light" w:hAnsi="Helvetica LT Pro Light"/>
          <w:sz w:val="20"/>
          <w:szCs w:val="20"/>
        </w:rPr>
      </w:pPr>
      <w:r w:rsidRPr="0041399A">
        <w:rPr>
          <w:rFonts w:ascii="Helvetica LT Pro Light" w:hAnsi="Helvetica LT Pro Light"/>
          <w:sz w:val="20"/>
          <w:szCs w:val="20"/>
        </w:rPr>
        <w:t>Hello CI Champions,</w:t>
      </w:r>
    </w:p>
    <w:p w14:paraId="7CB6FBD4" w14:textId="77777777" w:rsidR="007C4F1A" w:rsidRPr="0041399A" w:rsidRDefault="007C4F1A" w:rsidP="007C4F1A">
      <w:pPr>
        <w:rPr>
          <w:rFonts w:ascii="Helvetica LT Pro Light" w:hAnsi="Helvetica LT Pro Light"/>
          <w:sz w:val="20"/>
          <w:szCs w:val="20"/>
        </w:rPr>
      </w:pPr>
    </w:p>
    <w:p w14:paraId="12E7E6A9" w14:textId="2693A5B0" w:rsidR="007C4F1A" w:rsidRPr="0041399A" w:rsidRDefault="007C4F1A" w:rsidP="0041399A">
      <w:pPr>
        <w:jc w:val="both"/>
        <w:rPr>
          <w:rFonts w:ascii="Helvetica LT Pro Light" w:hAnsi="Helvetica LT Pro Light"/>
          <w:sz w:val="20"/>
          <w:szCs w:val="20"/>
        </w:rPr>
      </w:pPr>
      <w:r w:rsidRPr="0041399A">
        <w:rPr>
          <w:rFonts w:ascii="Helvetica LT Pro Light" w:hAnsi="Helvetica LT Pro Light"/>
          <w:sz w:val="20"/>
          <w:szCs w:val="20"/>
        </w:rPr>
        <w:t xml:space="preserve">Hope you’re all well and enjoying your first </w:t>
      </w:r>
      <w:r w:rsidR="0041399A" w:rsidRPr="0041399A">
        <w:rPr>
          <w:rFonts w:ascii="Helvetica LT Pro Light" w:hAnsi="Helvetica LT Pro Light"/>
          <w:sz w:val="20"/>
          <w:szCs w:val="20"/>
        </w:rPr>
        <w:t>newsletter</w:t>
      </w:r>
      <w:r w:rsidRPr="0041399A">
        <w:rPr>
          <w:rFonts w:ascii="Helvetica LT Pro Light" w:hAnsi="Helvetica LT Pro Light"/>
          <w:sz w:val="20"/>
          <w:szCs w:val="20"/>
        </w:rPr>
        <w:t>! Read on for a few updates and reminders from Advanced Bionic</w:t>
      </w:r>
      <w:r w:rsidR="005D04E9">
        <w:rPr>
          <w:rFonts w:ascii="Helvetica LT Pro Light" w:hAnsi="Helvetica LT Pro Light"/>
          <w:sz w:val="20"/>
          <w:szCs w:val="20"/>
        </w:rPr>
        <w:t>s. T</w:t>
      </w:r>
      <w:r w:rsidR="00565A8C">
        <w:rPr>
          <w:rFonts w:ascii="Helvetica LT Pro Light" w:hAnsi="Helvetica LT Pro Light"/>
          <w:sz w:val="20"/>
          <w:szCs w:val="20"/>
        </w:rPr>
        <w:t>he Support &amp; Community Team</w:t>
      </w:r>
      <w:r w:rsidR="005D04E9">
        <w:rPr>
          <w:rFonts w:ascii="Helvetica LT Pro Light" w:hAnsi="Helvetica LT Pro Light"/>
          <w:sz w:val="20"/>
          <w:szCs w:val="20"/>
        </w:rPr>
        <w:t xml:space="preserve"> is here for you so</w:t>
      </w:r>
      <w:r w:rsidR="00565A8C">
        <w:rPr>
          <w:rFonts w:ascii="Helvetica LT Pro Light" w:hAnsi="Helvetica LT Pro Light"/>
          <w:sz w:val="20"/>
          <w:szCs w:val="20"/>
        </w:rPr>
        <w:t xml:space="preserve"> if you need any suppo</w:t>
      </w:r>
      <w:r w:rsidR="005D04E9">
        <w:rPr>
          <w:rFonts w:ascii="Helvetica LT Pro Light" w:hAnsi="Helvetica LT Pro Light"/>
          <w:sz w:val="20"/>
          <w:szCs w:val="20"/>
        </w:rPr>
        <w:t xml:space="preserve">rt, don’t hesitate to contact us at </w:t>
      </w:r>
      <w:hyperlink r:id="rId8" w:history="1">
        <w:r w:rsidR="005D04E9" w:rsidRPr="00CE7BE4">
          <w:rPr>
            <w:rStyle w:val="Hyperlink"/>
            <w:rFonts w:ascii="Helvetica LT Pro Light" w:hAnsi="Helvetica LT Pro Light"/>
            <w:sz w:val="20"/>
            <w:szCs w:val="20"/>
          </w:rPr>
          <w:t>hear-uk@advancedbionics.com</w:t>
        </w:r>
      </w:hyperlink>
      <w:r w:rsidR="005D04E9">
        <w:rPr>
          <w:rFonts w:ascii="Helvetica LT Pro Light" w:hAnsi="Helvetica LT Pro Light"/>
          <w:sz w:val="20"/>
          <w:szCs w:val="20"/>
        </w:rPr>
        <w:t xml:space="preserve">. </w:t>
      </w:r>
    </w:p>
    <w:p w14:paraId="65889192" w14:textId="77777777" w:rsidR="007C4F1A" w:rsidRPr="0041399A" w:rsidRDefault="007C4F1A" w:rsidP="007C4F1A">
      <w:pPr>
        <w:rPr>
          <w:rFonts w:ascii="Helvetica LT Pro Light" w:hAnsi="Helvetica LT Pro Light"/>
          <w:sz w:val="20"/>
          <w:szCs w:val="20"/>
        </w:rPr>
      </w:pPr>
    </w:p>
    <w:p w14:paraId="43458660" w14:textId="77777777" w:rsidR="007A1D06" w:rsidRPr="00797A6F" w:rsidRDefault="007C4F1A" w:rsidP="0041399A">
      <w:pPr>
        <w:rPr>
          <w:rFonts w:ascii="Helvetica LT Pro Light" w:hAnsi="Helvetica LT Pro Light"/>
          <w:b/>
          <w:bCs/>
          <w:sz w:val="20"/>
          <w:szCs w:val="20"/>
          <w:u w:val="single"/>
        </w:rPr>
      </w:pPr>
      <w:r w:rsidRPr="00797A6F">
        <w:rPr>
          <w:rFonts w:ascii="Helvetica LT Pro Light" w:hAnsi="Helvetica LT Pro Light"/>
          <w:b/>
          <w:bCs/>
          <w:sz w:val="20"/>
          <w:szCs w:val="20"/>
          <w:u w:val="single"/>
        </w:rPr>
        <w:t>One to One Support Sessions</w:t>
      </w:r>
      <w:r w:rsidR="0041399A" w:rsidRPr="00797A6F">
        <w:rPr>
          <w:rFonts w:ascii="Helvetica LT Pro Light" w:hAnsi="Helvetica LT Pro Light"/>
          <w:b/>
          <w:bCs/>
          <w:sz w:val="20"/>
          <w:szCs w:val="20"/>
          <w:u w:val="single"/>
        </w:rPr>
        <w:t xml:space="preserve"> for Candidates and their Families</w:t>
      </w:r>
    </w:p>
    <w:p w14:paraId="5D40DFC6" w14:textId="77777777" w:rsidR="007A1D06" w:rsidRPr="0041399A" w:rsidRDefault="0041399A" w:rsidP="0041399A">
      <w:pPr>
        <w:rPr>
          <w:rFonts w:ascii="Helvetica LT Pro Light" w:hAnsi="Helvetica LT Pro Light"/>
          <w:sz w:val="20"/>
          <w:szCs w:val="20"/>
        </w:rPr>
      </w:pPr>
      <w:r w:rsidRPr="0041399A">
        <w:rPr>
          <w:rFonts w:ascii="Helvetica LT Pro Light" w:hAnsi="Helvetica LT Pro Light"/>
          <w:sz w:val="20"/>
          <w:szCs w:val="20"/>
        </w:rPr>
        <w:t>Virtual Consultations with</w:t>
      </w:r>
      <w:r w:rsidR="007C4F1A" w:rsidRPr="0041399A">
        <w:rPr>
          <w:rFonts w:ascii="Helvetica LT Pro Light" w:hAnsi="Helvetica LT Pro Light"/>
          <w:sz w:val="20"/>
          <w:szCs w:val="20"/>
        </w:rPr>
        <w:t xml:space="preserve"> our Support &amp; Community Specialists</w:t>
      </w:r>
      <w:r w:rsidRPr="0041399A">
        <w:rPr>
          <w:rFonts w:ascii="Helvetica LT Pro Light" w:hAnsi="Helvetica LT Pro Light"/>
          <w:sz w:val="20"/>
          <w:szCs w:val="20"/>
        </w:rPr>
        <w:t xml:space="preserve"> </w:t>
      </w:r>
      <w:r w:rsidR="007A1D06" w:rsidRPr="0041399A">
        <w:rPr>
          <w:rFonts w:ascii="Helvetica LT Pro Light" w:hAnsi="Helvetica LT Pro Light"/>
          <w:sz w:val="20"/>
          <w:szCs w:val="20"/>
        </w:rPr>
        <w:t xml:space="preserve">can now be booked through our NEW online booking system! Just share this link and an appointment can be made at a convenient time in just a few clicks: </w:t>
      </w:r>
      <w:hyperlink r:id="rId9" w:history="1">
        <w:r w:rsidR="007A1D06" w:rsidRPr="0041399A">
          <w:rPr>
            <w:rStyle w:val="Hyperlink"/>
            <w:rFonts w:ascii="Helvetica LT Pro Light" w:hAnsi="Helvetica LT Pro Light"/>
            <w:sz w:val="20"/>
            <w:szCs w:val="20"/>
          </w:rPr>
          <w:t>https://bit.ly/3SKsjTi</w:t>
        </w:r>
      </w:hyperlink>
    </w:p>
    <w:p w14:paraId="1CD59309" w14:textId="77777777" w:rsidR="0041399A" w:rsidRPr="0041399A" w:rsidRDefault="0041399A" w:rsidP="0041399A">
      <w:pPr>
        <w:rPr>
          <w:rFonts w:ascii="Helvetica LT Pro Light" w:hAnsi="Helvetica LT Pro Light"/>
          <w:sz w:val="20"/>
          <w:szCs w:val="20"/>
        </w:rPr>
      </w:pPr>
    </w:p>
    <w:p w14:paraId="48768D85" w14:textId="77777777" w:rsidR="007A1D06" w:rsidRPr="0041399A" w:rsidRDefault="007A1D06" w:rsidP="0041399A">
      <w:pPr>
        <w:jc w:val="center"/>
        <w:rPr>
          <w:rFonts w:ascii="Helvetica LT Pro Light" w:hAnsi="Helvetica LT Pro Light"/>
          <w:sz w:val="20"/>
          <w:szCs w:val="20"/>
        </w:rPr>
      </w:pPr>
      <w:r w:rsidRPr="0041399A">
        <w:rPr>
          <w:noProof/>
          <w:sz w:val="20"/>
          <w:szCs w:val="20"/>
        </w:rPr>
        <w:drawing>
          <wp:inline distT="0" distB="0" distL="0" distR="0" wp14:anchorId="1B552646" wp14:editId="2CAA1097">
            <wp:extent cx="3848515" cy="2752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45419"/>
                    <a:stretch/>
                  </pic:blipFill>
                  <pic:spPr bwMode="auto">
                    <a:xfrm>
                      <a:off x="0" y="0"/>
                      <a:ext cx="3859779" cy="2760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200B93" w14:textId="77777777" w:rsidR="007A1D06" w:rsidRPr="0041399A" w:rsidRDefault="007A1D06" w:rsidP="007A1D06">
      <w:pPr>
        <w:rPr>
          <w:rFonts w:ascii="Helvetica LT Pro Light" w:hAnsi="Helvetica LT Pro Light"/>
          <w:sz w:val="20"/>
          <w:szCs w:val="20"/>
        </w:rPr>
      </w:pPr>
    </w:p>
    <w:p w14:paraId="7368BB39" w14:textId="07BD6CC6" w:rsidR="0041399A" w:rsidRPr="0041399A" w:rsidRDefault="0041399A" w:rsidP="0041399A">
      <w:pPr>
        <w:rPr>
          <w:rFonts w:ascii="Helvetica LT Pro Light" w:hAnsi="Helvetica LT Pro Light"/>
          <w:sz w:val="20"/>
          <w:szCs w:val="20"/>
        </w:rPr>
      </w:pPr>
      <w:r w:rsidRPr="0041399A">
        <w:rPr>
          <w:rFonts w:ascii="Helvetica LT Pro Light" w:hAnsi="Helvetica LT Pro Light"/>
          <w:sz w:val="20"/>
          <w:szCs w:val="20"/>
        </w:rPr>
        <w:t xml:space="preserve">Look out for new downloadable flyers </w:t>
      </w:r>
      <w:r w:rsidR="003D0E3F">
        <w:rPr>
          <w:rFonts w:ascii="Helvetica LT Pro Light" w:hAnsi="Helvetica LT Pro Light"/>
          <w:sz w:val="20"/>
          <w:szCs w:val="20"/>
        </w:rPr>
        <w:t xml:space="preserve">that you can share with your candidates and families </w:t>
      </w:r>
      <w:r w:rsidRPr="0041399A">
        <w:rPr>
          <w:rFonts w:ascii="Helvetica LT Pro Light" w:hAnsi="Helvetica LT Pro Light"/>
          <w:sz w:val="20"/>
          <w:szCs w:val="20"/>
        </w:rPr>
        <w:t xml:space="preserve">on the CI peeps webpage coming soon! </w:t>
      </w:r>
      <w:hyperlink r:id="rId11" w:history="1">
        <w:r w:rsidRPr="0041399A">
          <w:rPr>
            <w:rStyle w:val="Hyperlink"/>
            <w:rFonts w:ascii="Helvetica LT Pro Light" w:hAnsi="Helvetica LT Pro Light"/>
            <w:sz w:val="20"/>
            <w:szCs w:val="20"/>
          </w:rPr>
          <w:t>https://www.advancedbionics.com/gb/en/campaign/ci-peeps.html</w:t>
        </w:r>
      </w:hyperlink>
      <w:r w:rsidRPr="0041399A">
        <w:rPr>
          <w:rFonts w:ascii="Helvetica LT Pro Light" w:hAnsi="Helvetica LT Pro Light"/>
          <w:sz w:val="20"/>
          <w:szCs w:val="20"/>
        </w:rPr>
        <w:t xml:space="preserve"> </w:t>
      </w:r>
    </w:p>
    <w:p w14:paraId="191C0D92" w14:textId="58BB6860" w:rsidR="007C4F1A" w:rsidRPr="0041399A" w:rsidRDefault="007C4F1A" w:rsidP="007C4F1A">
      <w:pPr>
        <w:spacing w:line="276" w:lineRule="auto"/>
        <w:jc w:val="both"/>
        <w:rPr>
          <w:rFonts w:ascii="Helvetica LT Pro Light" w:hAnsi="Helvetica LT Pro Light"/>
          <w:sz w:val="20"/>
          <w:szCs w:val="20"/>
        </w:rPr>
      </w:pPr>
    </w:p>
    <w:p w14:paraId="644148A4" w14:textId="77777777" w:rsidR="007A1D06" w:rsidRPr="00797A6F" w:rsidRDefault="007C4F1A" w:rsidP="0041399A">
      <w:pPr>
        <w:spacing w:line="276" w:lineRule="auto"/>
        <w:jc w:val="both"/>
        <w:rPr>
          <w:rFonts w:ascii="Helvetica LT Pro Light" w:hAnsi="Helvetica LT Pro Light"/>
          <w:b/>
          <w:bCs/>
          <w:sz w:val="20"/>
          <w:szCs w:val="20"/>
          <w:u w:val="single"/>
        </w:rPr>
      </w:pPr>
      <w:r w:rsidRPr="00797A6F">
        <w:rPr>
          <w:rFonts w:ascii="Helvetica LT Pro Light" w:hAnsi="Helvetica LT Pro Light"/>
          <w:b/>
          <w:bCs/>
          <w:sz w:val="20"/>
          <w:szCs w:val="20"/>
          <w:u w:val="single"/>
        </w:rPr>
        <w:t>Journal Club</w:t>
      </w:r>
    </w:p>
    <w:p w14:paraId="6DE1F2D8" w14:textId="3BB6EB9F" w:rsidR="009A7140" w:rsidRDefault="007A1D06" w:rsidP="009A7140">
      <w:pPr>
        <w:jc w:val="both"/>
        <w:rPr>
          <w:rFonts w:ascii="Helvetica LT Pro Light" w:hAnsi="Helvetica LT Pro Light"/>
          <w:color w:val="000000"/>
          <w:sz w:val="20"/>
          <w:szCs w:val="20"/>
          <w:shd w:val="clear" w:color="auto" w:fill="FFFFFF"/>
        </w:rPr>
      </w:pPr>
      <w:r w:rsidRPr="0041399A">
        <w:rPr>
          <w:rFonts w:ascii="Helvetica LT Pro Light" w:hAnsi="Helvetica LT Pro Light"/>
          <w:color w:val="000000"/>
          <w:sz w:val="20"/>
          <w:szCs w:val="20"/>
          <w:shd w:val="clear" w:color="auto" w:fill="FFFFFF"/>
        </w:rPr>
        <w:t>Our next</w:t>
      </w:r>
      <w:r w:rsidR="007C4F1A" w:rsidRPr="0041399A">
        <w:rPr>
          <w:rFonts w:ascii="Helvetica LT Pro Light" w:hAnsi="Helvetica LT Pro Light"/>
          <w:color w:val="000000"/>
          <w:sz w:val="20"/>
          <w:szCs w:val="20"/>
          <w:shd w:val="clear" w:color="auto" w:fill="FFFFFF"/>
        </w:rPr>
        <w:t xml:space="preserve"> journal club </w:t>
      </w:r>
      <w:r w:rsidRPr="0041399A">
        <w:rPr>
          <w:rFonts w:ascii="Helvetica LT Pro Light" w:hAnsi="Helvetica LT Pro Light"/>
          <w:color w:val="000000"/>
          <w:sz w:val="20"/>
          <w:szCs w:val="20"/>
          <w:shd w:val="clear" w:color="auto" w:fill="FFFFFF"/>
        </w:rPr>
        <w:t xml:space="preserve">will explore best practice for bimodal fittings – a topic that a number of you have expressed an interest in recently. </w:t>
      </w:r>
      <w:r w:rsidR="009A7140" w:rsidRPr="0041399A">
        <w:rPr>
          <w:rFonts w:ascii="Helvetica LT Pro Light" w:hAnsi="Helvetica LT Pro Light"/>
          <w:color w:val="000000"/>
          <w:sz w:val="20"/>
          <w:szCs w:val="20"/>
          <w:shd w:val="clear" w:color="auto" w:fill="FFFFFF"/>
        </w:rPr>
        <w:t>A link to access the paper and guidance for review will be sent to you after you’ve registered.</w:t>
      </w:r>
    </w:p>
    <w:p w14:paraId="008C1617" w14:textId="737A0B8D" w:rsidR="009A7140" w:rsidRPr="0041399A" w:rsidRDefault="009A7140" w:rsidP="009A7140">
      <w:pPr>
        <w:jc w:val="both"/>
        <w:rPr>
          <w:rFonts w:ascii="Helvetica LT Pro Light" w:hAnsi="Helvetica LT Pro Light"/>
          <w:sz w:val="20"/>
          <w:szCs w:val="20"/>
          <w:shd w:val="clear" w:color="auto" w:fill="FFFFFF"/>
        </w:rPr>
      </w:pPr>
      <w:r w:rsidRPr="0041399A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34B3D6F" wp14:editId="55A95455">
            <wp:simplePos x="0" y="0"/>
            <wp:positionH relativeFrom="margin">
              <wp:posOffset>219075</wp:posOffset>
            </wp:positionH>
            <wp:positionV relativeFrom="paragraph">
              <wp:posOffset>5080</wp:posOffset>
            </wp:positionV>
            <wp:extent cx="1104900" cy="1104900"/>
            <wp:effectExtent l="0" t="0" r="0" b="0"/>
            <wp:wrapTight wrapText="bothSides">
              <wp:wrapPolygon edited="0">
                <wp:start x="12290" y="1862"/>
                <wp:lineTo x="5214" y="3352"/>
                <wp:lineTo x="2607" y="5214"/>
                <wp:lineTo x="2979" y="8938"/>
                <wp:lineTo x="5214" y="14524"/>
                <wp:lineTo x="9310" y="20483"/>
                <wp:lineTo x="11545" y="20483"/>
                <wp:lineTo x="16014" y="14524"/>
                <wp:lineTo x="18621" y="7448"/>
                <wp:lineTo x="17503" y="4097"/>
                <wp:lineTo x="16014" y="1862"/>
                <wp:lineTo x="12290" y="1862"/>
              </wp:wrapPolygon>
            </wp:wrapTight>
            <wp:docPr id="22" name="Content Placeholder 6">
              <a:extLst xmlns:a="http://schemas.openxmlformats.org/drawingml/2006/main">
                <a:ext uri="{FF2B5EF4-FFF2-40B4-BE49-F238E27FC236}">
                  <a16:creationId xmlns:a16="http://schemas.microsoft.com/office/drawing/2014/main" id="{07E65C22-80D7-4907-A91E-49AA0E4383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ontent Placeholder 6">
                      <a:extLst>
                        <a:ext uri="{FF2B5EF4-FFF2-40B4-BE49-F238E27FC236}">
                          <a16:creationId xmlns:a16="http://schemas.microsoft.com/office/drawing/2014/main" id="{07E65C22-80D7-4907-A91E-49AA0E4383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CBB08" w14:textId="757EC768" w:rsidR="007A1D06" w:rsidRPr="0041399A" w:rsidRDefault="007C4F1A" w:rsidP="00014C01">
      <w:pPr>
        <w:ind w:left="2160"/>
        <w:rPr>
          <w:rFonts w:ascii="Helvetica LT Pro Light" w:hAnsi="Helvetica LT Pro Light"/>
          <w:color w:val="000000"/>
          <w:sz w:val="20"/>
          <w:szCs w:val="20"/>
          <w:shd w:val="clear" w:color="auto" w:fill="FFFFFF"/>
        </w:rPr>
      </w:pPr>
      <w:r w:rsidRPr="0041399A">
        <w:rPr>
          <w:rFonts w:ascii="Helvetica LT Pro Light" w:hAnsi="Helvetica LT Pro Light"/>
          <w:color w:val="000000"/>
          <w:sz w:val="20"/>
          <w:szCs w:val="20"/>
          <w:shd w:val="clear" w:color="auto" w:fill="FFFFFF"/>
        </w:rPr>
        <w:t xml:space="preserve">Date: </w:t>
      </w:r>
      <w:r w:rsidR="007A1D06" w:rsidRPr="0041399A">
        <w:rPr>
          <w:rFonts w:ascii="Helvetica LT Pro Light" w:hAnsi="Helvetica LT Pro Light"/>
          <w:color w:val="000000"/>
          <w:sz w:val="20"/>
          <w:szCs w:val="20"/>
          <w:shd w:val="clear" w:color="auto" w:fill="FFFFFF"/>
        </w:rPr>
        <w:t>Wed 24</w:t>
      </w:r>
      <w:r w:rsidR="007A1D06" w:rsidRPr="0041399A">
        <w:rPr>
          <w:rFonts w:ascii="Helvetica LT Pro Light" w:hAnsi="Helvetica LT Pro Light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7A1D06" w:rsidRPr="0041399A">
        <w:rPr>
          <w:rFonts w:ascii="Helvetica LT Pro Light" w:hAnsi="Helvetica LT Pro Light"/>
          <w:color w:val="000000"/>
          <w:sz w:val="20"/>
          <w:szCs w:val="20"/>
          <w:shd w:val="clear" w:color="auto" w:fill="FFFFFF"/>
        </w:rPr>
        <w:t xml:space="preserve"> May 2023</w:t>
      </w:r>
      <w:r w:rsidRPr="0041399A">
        <w:rPr>
          <w:rFonts w:ascii="Helvetica LT Pro Light" w:hAnsi="Helvetica LT Pro Light"/>
          <w:sz w:val="20"/>
          <w:szCs w:val="20"/>
        </w:rPr>
        <w:br/>
      </w:r>
      <w:r w:rsidRPr="0041399A">
        <w:rPr>
          <w:rFonts w:ascii="Helvetica LT Pro Light" w:hAnsi="Helvetica LT Pro Light"/>
          <w:color w:val="000000"/>
          <w:sz w:val="20"/>
          <w:szCs w:val="20"/>
          <w:shd w:val="clear" w:color="auto" w:fill="FFFFFF"/>
        </w:rPr>
        <w:t>Time: 12.30 – 1.15pm</w:t>
      </w:r>
      <w:r w:rsidRPr="0041399A">
        <w:rPr>
          <w:rFonts w:ascii="Helvetica LT Pro Light" w:hAnsi="Helvetica LT Pro Light"/>
          <w:sz w:val="20"/>
          <w:szCs w:val="20"/>
        </w:rPr>
        <w:br/>
      </w:r>
      <w:r w:rsidRPr="0041399A">
        <w:rPr>
          <w:rFonts w:ascii="Helvetica LT Pro Light" w:hAnsi="Helvetica LT Pro Light"/>
          <w:color w:val="000000"/>
          <w:sz w:val="20"/>
          <w:szCs w:val="20"/>
          <w:shd w:val="clear" w:color="auto" w:fill="FFFFFF"/>
        </w:rPr>
        <w:t>Location: Zoom</w:t>
      </w:r>
      <w:r w:rsidRPr="0041399A">
        <w:rPr>
          <w:rFonts w:ascii="Helvetica LT Pro Light" w:hAnsi="Helvetica LT Pro Light"/>
          <w:sz w:val="20"/>
          <w:szCs w:val="20"/>
        </w:rPr>
        <w:br/>
      </w:r>
      <w:r w:rsidRPr="0041399A">
        <w:rPr>
          <w:rFonts w:ascii="Helvetica LT Pro Light" w:hAnsi="Helvetica LT Pro Light"/>
          <w:color w:val="000000"/>
          <w:sz w:val="20"/>
          <w:szCs w:val="20"/>
          <w:shd w:val="clear" w:color="auto" w:fill="FFFFFF"/>
        </w:rPr>
        <w:t>Registration link: </w:t>
      </w:r>
      <w:hyperlink r:id="rId13" w:history="1">
        <w:r w:rsidR="007A1D06" w:rsidRPr="0041399A">
          <w:rPr>
            <w:rStyle w:val="Hyperlink"/>
            <w:rFonts w:ascii="Helvetica LT Pro Light" w:hAnsi="Helvetica LT Pro Light"/>
            <w:sz w:val="20"/>
            <w:szCs w:val="20"/>
          </w:rPr>
          <w:t>https://bit.ly/3FkVaYL</w:t>
        </w:r>
      </w:hyperlink>
    </w:p>
    <w:p w14:paraId="7FA85624" w14:textId="77777777" w:rsidR="009A7140" w:rsidRDefault="009A7140" w:rsidP="00D10E2A">
      <w:pPr>
        <w:jc w:val="both"/>
        <w:rPr>
          <w:rFonts w:ascii="Helvetica LT Pro Light" w:hAnsi="Helvetica LT Pro Light"/>
          <w:color w:val="000000"/>
          <w:sz w:val="20"/>
          <w:szCs w:val="20"/>
          <w:shd w:val="clear" w:color="auto" w:fill="FFFFFF"/>
        </w:rPr>
      </w:pPr>
    </w:p>
    <w:p w14:paraId="0D6E8200" w14:textId="77777777" w:rsidR="007C4F1A" w:rsidRPr="0041399A" w:rsidRDefault="007C4F1A" w:rsidP="007C4F1A">
      <w:pPr>
        <w:spacing w:line="276" w:lineRule="auto"/>
        <w:jc w:val="both"/>
        <w:rPr>
          <w:rFonts w:ascii="Helvetica LT Pro Light" w:hAnsi="Helvetica LT Pro Light"/>
          <w:sz w:val="20"/>
          <w:szCs w:val="20"/>
        </w:rPr>
      </w:pPr>
    </w:p>
    <w:p w14:paraId="637E047A" w14:textId="7A6209DE" w:rsidR="00EC3444" w:rsidRPr="00797A6F" w:rsidRDefault="007A1D06">
      <w:pPr>
        <w:rPr>
          <w:rFonts w:ascii="Helvetica LT Pro Light" w:hAnsi="Helvetica LT Pro Light"/>
          <w:b/>
          <w:bCs/>
          <w:sz w:val="20"/>
          <w:szCs w:val="20"/>
          <w:u w:val="single"/>
        </w:rPr>
      </w:pPr>
      <w:r w:rsidRPr="00797A6F">
        <w:rPr>
          <w:rFonts w:ascii="Helvetica LT Pro Light" w:hAnsi="Helvetica LT Pro Light"/>
          <w:b/>
          <w:bCs/>
          <w:sz w:val="20"/>
          <w:szCs w:val="20"/>
          <w:u w:val="single"/>
        </w:rPr>
        <w:t xml:space="preserve">NEW Severe and Profound </w:t>
      </w:r>
      <w:r w:rsidR="00280571">
        <w:rPr>
          <w:rFonts w:ascii="Helvetica LT Pro Light" w:hAnsi="Helvetica LT Pro Light"/>
          <w:b/>
          <w:bCs/>
          <w:sz w:val="20"/>
          <w:szCs w:val="20"/>
          <w:u w:val="single"/>
        </w:rPr>
        <w:t xml:space="preserve">(SAP) </w:t>
      </w:r>
      <w:r w:rsidRPr="00797A6F">
        <w:rPr>
          <w:rFonts w:ascii="Helvetica LT Pro Light" w:hAnsi="Helvetica LT Pro Light"/>
          <w:b/>
          <w:bCs/>
          <w:sz w:val="20"/>
          <w:szCs w:val="20"/>
          <w:u w:val="single"/>
        </w:rPr>
        <w:t>Network</w:t>
      </w:r>
      <w:r w:rsidR="00ED01C9" w:rsidRPr="00797A6F">
        <w:rPr>
          <w:rFonts w:ascii="Helvetica LT Pro Light" w:hAnsi="Helvetica LT Pro Light"/>
          <w:b/>
          <w:bCs/>
          <w:sz w:val="20"/>
          <w:szCs w:val="20"/>
          <w:u w:val="single"/>
        </w:rPr>
        <w:t xml:space="preserve"> for Hearing Healthcare Professionals</w:t>
      </w:r>
      <w:r w:rsidR="00BE0E60">
        <w:rPr>
          <w:rFonts w:ascii="Helvetica LT Pro Light" w:hAnsi="Helvetica LT Pro Light"/>
          <w:b/>
          <w:bCs/>
          <w:sz w:val="20"/>
          <w:szCs w:val="20"/>
          <w:u w:val="single"/>
        </w:rPr>
        <w:t xml:space="preserve"> (HHCPs)</w:t>
      </w:r>
    </w:p>
    <w:p w14:paraId="747EAB49" w14:textId="7F43CB7A" w:rsidR="0041399A" w:rsidRPr="0041399A" w:rsidRDefault="0041399A">
      <w:pPr>
        <w:rPr>
          <w:rFonts w:ascii="Helvetica LT Pro Light" w:hAnsi="Helvetica LT Pro Light"/>
          <w:sz w:val="20"/>
          <w:szCs w:val="20"/>
        </w:rPr>
      </w:pPr>
      <w:r>
        <w:rPr>
          <w:rFonts w:ascii="Helvetica LT Pro Light" w:hAnsi="Helvetica LT Pro Light"/>
          <w:sz w:val="20"/>
          <w:szCs w:val="20"/>
        </w:rPr>
        <w:t xml:space="preserve">We believe Cochlear Implants should be part of a person’s hearing care continuum. To support </w:t>
      </w:r>
      <w:r w:rsidR="00ED01C9">
        <w:rPr>
          <w:rFonts w:ascii="Helvetica LT Pro Light" w:hAnsi="Helvetica LT Pro Light"/>
          <w:sz w:val="20"/>
          <w:szCs w:val="20"/>
        </w:rPr>
        <w:t xml:space="preserve">you with this we are developing a new SAP Network for HHCPs. To </w:t>
      </w:r>
      <w:r w:rsidR="00D659B4">
        <w:rPr>
          <w:rFonts w:ascii="Helvetica LT Pro Light" w:hAnsi="Helvetica LT Pro Light"/>
          <w:sz w:val="20"/>
          <w:szCs w:val="20"/>
        </w:rPr>
        <w:t>learn</w:t>
      </w:r>
      <w:r w:rsidR="00ED01C9">
        <w:rPr>
          <w:rFonts w:ascii="Helvetica LT Pro Light" w:hAnsi="Helvetica LT Pro Light"/>
          <w:sz w:val="20"/>
          <w:szCs w:val="20"/>
        </w:rPr>
        <w:t xml:space="preserve"> more about this new initiative, please email </w:t>
      </w:r>
      <w:hyperlink r:id="rId14" w:history="1">
        <w:r w:rsidR="00ED01C9" w:rsidRPr="00756ED0">
          <w:rPr>
            <w:rStyle w:val="Hyperlink"/>
            <w:rFonts w:ascii="Helvetica LT Pro Light" w:hAnsi="Helvetica LT Pro Light"/>
            <w:sz w:val="20"/>
            <w:szCs w:val="20"/>
          </w:rPr>
          <w:t>hear-uk@advancedbionics.com</w:t>
        </w:r>
      </w:hyperlink>
      <w:r w:rsidR="00ED01C9">
        <w:rPr>
          <w:rFonts w:ascii="Helvetica LT Pro Light" w:hAnsi="Helvetica LT Pro Light"/>
          <w:sz w:val="20"/>
          <w:szCs w:val="20"/>
        </w:rPr>
        <w:t>.</w:t>
      </w:r>
    </w:p>
    <w:p w14:paraId="3A7E1019" w14:textId="77777777" w:rsidR="007A1D06" w:rsidRDefault="00ED01C9" w:rsidP="00014C01">
      <w:pPr>
        <w:rPr>
          <w:rFonts w:ascii="Helvetica LT Pro Light" w:hAnsi="Helvetica LT Pro Light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E4FFB4" wp14:editId="6D32915A">
            <wp:simplePos x="0" y="0"/>
            <wp:positionH relativeFrom="margin">
              <wp:posOffset>1209675</wp:posOffset>
            </wp:positionH>
            <wp:positionV relativeFrom="paragraph">
              <wp:posOffset>111760</wp:posOffset>
            </wp:positionV>
            <wp:extent cx="3686175" cy="1654810"/>
            <wp:effectExtent l="0" t="0" r="9525" b="2540"/>
            <wp:wrapTight wrapText="bothSides">
              <wp:wrapPolygon edited="0">
                <wp:start x="0" y="0"/>
                <wp:lineTo x="0" y="21384"/>
                <wp:lineTo x="21544" y="21384"/>
                <wp:lineTo x="2154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C5D3C" w14:textId="77777777" w:rsidR="007A1D06" w:rsidRPr="007A1D06" w:rsidRDefault="007A1D06" w:rsidP="0041399A"/>
    <w:sectPr w:rsidR="007A1D06" w:rsidRPr="007A1D06" w:rsidSect="007F1696">
      <w:headerReference w:type="default" r:id="rId16"/>
      <w:pgSz w:w="11906" w:h="16838"/>
      <w:pgMar w:top="1134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95B8" w14:textId="77777777" w:rsidR="00ED2E02" w:rsidRDefault="00ED2E02" w:rsidP="00ED2E02">
      <w:r>
        <w:separator/>
      </w:r>
    </w:p>
  </w:endnote>
  <w:endnote w:type="continuationSeparator" w:id="0">
    <w:p w14:paraId="067628E8" w14:textId="77777777" w:rsidR="00ED2E02" w:rsidRDefault="00ED2E02" w:rsidP="00ED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LT Pro Light">
    <w:panose1 w:val="020B0303020202020204"/>
    <w:charset w:val="00"/>
    <w:family w:val="swiss"/>
    <w:notTrueType/>
    <w:pitch w:val="variable"/>
    <w:sig w:usb0="A00000AF" w:usb1="5000205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Pro">
    <w:panose1 w:val="020B0504020202020204"/>
    <w:charset w:val="00"/>
    <w:family w:val="swiss"/>
    <w:notTrueType/>
    <w:pitch w:val="variable"/>
    <w:sig w:usb0="A00002A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F489" w14:textId="77777777" w:rsidR="00ED2E02" w:rsidRDefault="00ED2E02" w:rsidP="00ED2E02">
      <w:r>
        <w:separator/>
      </w:r>
    </w:p>
  </w:footnote>
  <w:footnote w:type="continuationSeparator" w:id="0">
    <w:p w14:paraId="4FEACFFA" w14:textId="77777777" w:rsidR="00ED2E02" w:rsidRDefault="00ED2E02" w:rsidP="00ED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C6DB" w14:textId="05A454A7" w:rsidR="00ED2E02" w:rsidRDefault="00ED2E02" w:rsidP="007F1696">
    <w:pPr>
      <w:pStyle w:val="Header"/>
      <w:jc w:val="right"/>
    </w:pPr>
    <w:r>
      <w:rPr>
        <w:noProof/>
      </w:rPr>
      <w:drawing>
        <wp:inline distT="0" distB="0" distL="0" distR="0" wp14:anchorId="0C503275" wp14:editId="591AE7E9">
          <wp:extent cx="2281990" cy="819150"/>
          <wp:effectExtent l="0" t="0" r="4445" b="0"/>
          <wp:docPr id="9" name="Picture 9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493" cy="820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14FCC"/>
    <w:multiLevelType w:val="hybridMultilevel"/>
    <w:tmpl w:val="FF9497E2"/>
    <w:lvl w:ilvl="0" w:tplc="88F247DA">
      <w:numFmt w:val="bullet"/>
      <w:lvlText w:val="-"/>
      <w:lvlJc w:val="left"/>
      <w:pPr>
        <w:ind w:left="720" w:hanging="360"/>
      </w:pPr>
      <w:rPr>
        <w:rFonts w:ascii="Helvetica LT Pro Light" w:eastAsiaTheme="minorEastAsia" w:hAnsi="Helvetica LT Pro Light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85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1A"/>
    <w:rsid w:val="00014C01"/>
    <w:rsid w:val="000B7DDD"/>
    <w:rsid w:val="00280571"/>
    <w:rsid w:val="003D0E3F"/>
    <w:rsid w:val="004001A1"/>
    <w:rsid w:val="0041399A"/>
    <w:rsid w:val="00565A8C"/>
    <w:rsid w:val="005D04E9"/>
    <w:rsid w:val="006A1CF7"/>
    <w:rsid w:val="00782854"/>
    <w:rsid w:val="00797A6F"/>
    <w:rsid w:val="007A1D06"/>
    <w:rsid w:val="007C4F1A"/>
    <w:rsid w:val="007F1696"/>
    <w:rsid w:val="009A7140"/>
    <w:rsid w:val="00AE4FF7"/>
    <w:rsid w:val="00BE0E60"/>
    <w:rsid w:val="00C47D26"/>
    <w:rsid w:val="00D10E2A"/>
    <w:rsid w:val="00D659B4"/>
    <w:rsid w:val="00EC3444"/>
    <w:rsid w:val="00ED01C9"/>
    <w:rsid w:val="00ED2E02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68C91"/>
  <w15:chartTrackingRefBased/>
  <w15:docId w15:val="{9DCA3DD2-5587-4171-B877-4DFDEC53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LT Pro" w:eastAsiaTheme="minorEastAsia" w:hAnsi="Helvetica LT Pro" w:cstheme="minorBidi"/>
        <w:sz w:val="22"/>
        <w:szCs w:val="22"/>
        <w:lang w:val="en-GB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F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F1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1D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D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2E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E0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2E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E0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r-uk@advancedbionics.com" TargetMode="External"/><Relationship Id="rId13" Type="http://schemas.openxmlformats.org/officeDocument/2006/relationships/hyperlink" Target="https://eur01.safelinks.protection.outlook.com/?url=https%3A%2F%2Fbit.ly%2F3FkVaYL&amp;data=05%7C01%7CShahad.Howe%40advancedbionics.com%7C40d933d43c754ce88d9408db255c4365%7Cf1ed0701294e404ca13bf81f707f845b%7C0%7C0%7C638144850416307576%7CUnknown%7CTWFpbGZsb3d8eyJWIjoiMC4wLjAwMDAiLCJQIjoiV2luMzIiLCJBTiI6Ik1haWwiLCJXVCI6Mn0%3D%7C3000%7C%7C%7C&amp;sdata=Ec9WpoiLS4PjqGzcJzyzvtGjQ2rPG34ElqYV2sYPmt4%3D&amp;reserved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vancedbionics.com/gb/en/campaign/ci-peeps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bit.ly/3SKsjTi" TargetMode="External"/><Relationship Id="rId14" Type="http://schemas.openxmlformats.org/officeDocument/2006/relationships/hyperlink" Target="mailto:hear-uk@advancedbion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0A74249C77846826E29680BFC8603" ma:contentTypeVersion="12" ma:contentTypeDescription="Create a new document." ma:contentTypeScope="" ma:versionID="45670631432f7b91af7eb94bb1ba5bbf">
  <xsd:schema xmlns:xsd="http://www.w3.org/2001/XMLSchema" xmlns:xs="http://www.w3.org/2001/XMLSchema" xmlns:p="http://schemas.microsoft.com/office/2006/metadata/properties" xmlns:ns2="01fc15b2-423f-4c35-a25d-54031e2d9ef7" xmlns:ns3="2c742b73-d6ce-43ea-b30a-99e4560eff0e" targetNamespace="http://schemas.microsoft.com/office/2006/metadata/properties" ma:root="true" ma:fieldsID="1b8a5b47de713da40e05e67b5008569b" ns2:_="" ns3:_="">
    <xsd:import namespace="01fc15b2-423f-4c35-a25d-54031e2d9ef7"/>
    <xsd:import namespace="2c742b73-d6ce-43ea-b30a-99e4560ef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c15b2-423f-4c35-a25d-54031e2d9e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5c22b5-8439-4fb1-8a2c-72d4e9ed39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42b73-d6ce-43ea-b30a-99e4560eff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a37e7e-f2fc-4d30-b4b1-265f6634f306}" ma:internalName="TaxCatchAll" ma:showField="CatchAllData" ma:web="2c742b73-d6ce-43ea-b30a-99e4560eff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c15b2-423f-4c35-a25d-54031e2d9ef7">
      <Terms xmlns="http://schemas.microsoft.com/office/infopath/2007/PartnerControls"/>
    </lcf76f155ced4ddcb4097134ff3c332f>
    <TaxCatchAll xmlns="2c742b73-d6ce-43ea-b30a-99e4560eff0e" xsi:nil="true"/>
  </documentManagement>
</p:properties>
</file>

<file path=customXml/itemProps1.xml><?xml version="1.0" encoding="utf-8"?>
<ds:datastoreItem xmlns:ds="http://schemas.openxmlformats.org/officeDocument/2006/customXml" ds:itemID="{42743704-531C-4AFA-9CFA-F63E9F0FE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C818FD-7470-440D-A7DC-D3F66D37FEC9}"/>
</file>

<file path=customXml/itemProps3.xml><?xml version="1.0" encoding="utf-8"?>
<ds:datastoreItem xmlns:ds="http://schemas.openxmlformats.org/officeDocument/2006/customXml" ds:itemID="{E58919F1-E41E-4127-8552-4E6769FF3614}"/>
</file>

<file path=customXml/itemProps4.xml><?xml version="1.0" encoding="utf-8"?>
<ds:datastoreItem xmlns:ds="http://schemas.openxmlformats.org/officeDocument/2006/customXml" ds:itemID="{F792123D-AA94-4BAE-831C-E46EAEAB54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Sonova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Howe, Shahad</dc:creator>
  <cp:keywords/>
  <dc:description/>
  <cp:lastModifiedBy>Howe, Shahad</cp:lastModifiedBy>
  <cp:revision>20</cp:revision>
  <dcterms:created xsi:type="dcterms:W3CDTF">2023-03-21T09:33:00Z</dcterms:created>
  <dcterms:modified xsi:type="dcterms:W3CDTF">2023-03-28T10:40:00Z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0x0101007860A74249C77846826E29680BFC8603</vt:lpwstr>
  </property>
</Properties>
</file>